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995C6" w14:textId="77777777" w:rsidR="0045445F" w:rsidRPr="00AA60E8" w:rsidRDefault="0045445F" w:rsidP="0063428A">
      <w:pPr>
        <w:spacing w:after="0"/>
        <w:rPr>
          <w:b/>
          <w:sz w:val="18"/>
        </w:rPr>
      </w:pPr>
    </w:p>
    <w:p w14:paraId="186069B0" w14:textId="77777777" w:rsidR="00C74608" w:rsidRDefault="00C74608" w:rsidP="00BF3CDD">
      <w:pPr>
        <w:pBdr>
          <w:bottom w:val="single" w:sz="4" w:space="1" w:color="auto"/>
        </w:pBdr>
        <w:spacing w:after="0"/>
        <w:jc w:val="center"/>
        <w:rPr>
          <w:b/>
          <w:sz w:val="32"/>
          <w:szCs w:val="30"/>
        </w:rPr>
      </w:pPr>
    </w:p>
    <w:p w14:paraId="472CA5FD" w14:textId="77777777" w:rsidR="00C74608" w:rsidRDefault="00C74608" w:rsidP="00BF3CDD">
      <w:pPr>
        <w:pBdr>
          <w:bottom w:val="single" w:sz="4" w:space="1" w:color="auto"/>
        </w:pBdr>
        <w:spacing w:after="0"/>
        <w:jc w:val="center"/>
        <w:rPr>
          <w:b/>
          <w:sz w:val="32"/>
          <w:szCs w:val="30"/>
        </w:rPr>
      </w:pPr>
    </w:p>
    <w:p w14:paraId="12EC7CED" w14:textId="1B41D247" w:rsidR="00846DBA" w:rsidRPr="006846B4" w:rsidRDefault="006846B4" w:rsidP="00BF3CDD">
      <w:pPr>
        <w:pBdr>
          <w:bottom w:val="single" w:sz="4" w:space="1" w:color="auto"/>
        </w:pBdr>
        <w:spacing w:after="0"/>
        <w:jc w:val="center"/>
        <w:rPr>
          <w:b/>
          <w:sz w:val="32"/>
          <w:szCs w:val="30"/>
        </w:rPr>
      </w:pPr>
      <w:r w:rsidRPr="006846B4">
        <w:rPr>
          <w:b/>
          <w:sz w:val="32"/>
          <w:szCs w:val="30"/>
        </w:rPr>
        <w:t xml:space="preserve">Des </w:t>
      </w:r>
      <w:r>
        <w:rPr>
          <w:b/>
          <w:sz w:val="32"/>
          <w:szCs w:val="30"/>
        </w:rPr>
        <w:t>p</w:t>
      </w:r>
      <w:r w:rsidRPr="006846B4">
        <w:rPr>
          <w:b/>
          <w:sz w:val="32"/>
          <w:szCs w:val="30"/>
        </w:rPr>
        <w:t>istes pour t</w:t>
      </w:r>
      <w:r w:rsidR="00FE47AE" w:rsidRPr="006846B4">
        <w:rPr>
          <w:b/>
          <w:sz w:val="32"/>
          <w:szCs w:val="30"/>
        </w:rPr>
        <w:t>ravailler les valeurs de la République</w:t>
      </w:r>
      <w:r w:rsidR="00846DBA" w:rsidRPr="006846B4">
        <w:rPr>
          <w:b/>
          <w:sz w:val="32"/>
          <w:szCs w:val="30"/>
        </w:rPr>
        <w:t xml:space="preserve"> dans la durée</w:t>
      </w:r>
    </w:p>
    <w:p w14:paraId="3029DBB7" w14:textId="77777777" w:rsidR="00C31CD6" w:rsidRPr="00AA60E8" w:rsidRDefault="00C31CD6" w:rsidP="00775687">
      <w:pPr>
        <w:spacing w:after="0"/>
        <w:jc w:val="both"/>
        <w:rPr>
          <w:b/>
          <w:sz w:val="20"/>
        </w:rPr>
      </w:pPr>
    </w:p>
    <w:p w14:paraId="5582E794" w14:textId="77777777" w:rsidR="00AA60E8" w:rsidRPr="00AA60E8" w:rsidRDefault="00AA60E8" w:rsidP="00775687">
      <w:pPr>
        <w:spacing w:after="0"/>
        <w:jc w:val="both"/>
        <w:rPr>
          <w:b/>
          <w:sz w:val="20"/>
          <w:szCs w:val="26"/>
        </w:rPr>
      </w:pPr>
    </w:p>
    <w:p w14:paraId="36DC18A2" w14:textId="73422701" w:rsidR="00660D54" w:rsidRDefault="00C31CD6" w:rsidP="00846DBA">
      <w:pPr>
        <w:jc w:val="both"/>
        <w:rPr>
          <w:b/>
          <w:sz w:val="28"/>
        </w:rPr>
      </w:pPr>
      <w:r w:rsidRPr="00846DBA">
        <w:rPr>
          <w:b/>
          <w:sz w:val="28"/>
        </w:rPr>
        <w:t xml:space="preserve">CONSEILS POUR </w:t>
      </w:r>
      <w:r w:rsidR="00846DBA" w:rsidRPr="00846DBA">
        <w:rPr>
          <w:b/>
          <w:sz w:val="28"/>
        </w:rPr>
        <w:t xml:space="preserve">INSCRIRE LE TRAVAIL DANS LA DUREE </w:t>
      </w:r>
    </w:p>
    <w:p w14:paraId="5DE9AFDA" w14:textId="03FA057E" w:rsidR="00E70201" w:rsidRDefault="008135D0" w:rsidP="00E70201">
      <w:pPr>
        <w:jc w:val="both"/>
      </w:pPr>
      <w:r w:rsidRPr="001D6AD2">
        <w:t xml:space="preserve">Afin </w:t>
      </w:r>
      <w:r w:rsidR="001D6AD2" w:rsidRPr="001D6AD2">
        <w:t>d’inscrire</w:t>
      </w:r>
      <w:r w:rsidRPr="001D6AD2">
        <w:t xml:space="preserve"> le travail sur les valeurs de la République dans le temps long des apprentissages,</w:t>
      </w:r>
      <w:r w:rsidR="00E70201">
        <w:t xml:space="preserve"> </w:t>
      </w:r>
      <w:r w:rsidR="00E70201" w:rsidRPr="00483148">
        <w:rPr>
          <w:b/>
        </w:rPr>
        <w:t xml:space="preserve">sont </w:t>
      </w:r>
      <w:r w:rsidR="00741BD8">
        <w:rPr>
          <w:b/>
        </w:rPr>
        <w:t>recens</w:t>
      </w:r>
      <w:r w:rsidR="00E70201" w:rsidRPr="00483148">
        <w:rPr>
          <w:b/>
        </w:rPr>
        <w:t xml:space="preserve">és ci-dessous </w:t>
      </w:r>
      <w:r w:rsidRPr="00483148">
        <w:rPr>
          <w:b/>
        </w:rPr>
        <w:t>quelques princip</w:t>
      </w:r>
      <w:r w:rsidR="001D6AD2" w:rsidRPr="00483148">
        <w:rPr>
          <w:b/>
        </w:rPr>
        <w:t>es connus, mais qui gagnent à faire l’objet d’une réf</w:t>
      </w:r>
      <w:r w:rsidR="006D1AFA">
        <w:rPr>
          <w:b/>
        </w:rPr>
        <w:t>lexion continue</w:t>
      </w:r>
      <w:r w:rsidR="001D6AD2" w:rsidRPr="001D6AD2">
        <w:t xml:space="preserve"> au sein des équipes</w:t>
      </w:r>
      <w:r w:rsidR="00E70201">
        <w:t> :</w:t>
      </w:r>
    </w:p>
    <w:p w14:paraId="33523D72" w14:textId="45DEAED4" w:rsidR="00E70201" w:rsidRPr="00E70201" w:rsidRDefault="00E70201" w:rsidP="00C45974">
      <w:pPr>
        <w:pStyle w:val="Paragraphedeliste"/>
        <w:numPr>
          <w:ilvl w:val="0"/>
          <w:numId w:val="15"/>
        </w:numPr>
        <w:jc w:val="both"/>
      </w:pPr>
      <w:r w:rsidRPr="0032716C">
        <w:rPr>
          <w:b/>
        </w:rPr>
        <w:t>Mobiliser l’Enseignement Moral et Civique</w:t>
      </w:r>
      <w:r w:rsidR="008941D8">
        <w:rPr>
          <w:b/>
        </w:rPr>
        <w:t xml:space="preserve"> et le Parcours citoyen</w:t>
      </w:r>
      <w:r w:rsidR="003B5ED4" w:rsidRPr="0032716C">
        <w:rPr>
          <w:b/>
        </w:rPr>
        <w:t> :</w:t>
      </w:r>
      <w:r w:rsidR="003B5ED4">
        <w:t xml:space="preserve"> </w:t>
      </w:r>
      <w:r w:rsidR="00C45974">
        <w:t xml:space="preserve">Respecter autrui, acquérir et partager les valeurs de la République, construire une culture civique, sont les trois finalités de l’EMC, telles qu’elles sont énoncées aux cycles 2 à 4. Au lycée, cet enseignement prolonge et complète </w:t>
      </w:r>
      <w:r w:rsidR="00C45974" w:rsidRPr="00C45974">
        <w:t>la construction de la conscience civique des élèves.</w:t>
      </w:r>
      <w:r w:rsidR="00C45974">
        <w:t xml:space="preserve"> Cet enseig</w:t>
      </w:r>
      <w:r w:rsidR="00EF7B61">
        <w:t xml:space="preserve">nement est destiné à articuler la construction de savoirs (connaissance de la règle et du droit), autour de valeurs et d’une culture de l’engagement qui donne sens à ces apprentissages. </w:t>
      </w:r>
    </w:p>
    <w:p w14:paraId="5BED71B3" w14:textId="0F894DC0" w:rsidR="00483148" w:rsidRDefault="00E70201" w:rsidP="004A5519">
      <w:pPr>
        <w:pStyle w:val="Paragraphedeliste"/>
        <w:numPr>
          <w:ilvl w:val="0"/>
          <w:numId w:val="15"/>
        </w:numPr>
        <w:jc w:val="both"/>
      </w:pPr>
      <w:r w:rsidRPr="0032716C">
        <w:rPr>
          <w:b/>
        </w:rPr>
        <w:t>Mobiliser l’ensemble des disciplines</w:t>
      </w:r>
      <w:r w:rsidR="00483148" w:rsidRPr="0032716C">
        <w:rPr>
          <w:b/>
        </w:rPr>
        <w:t> :</w:t>
      </w:r>
      <w:r w:rsidR="00483148">
        <w:t xml:space="preserve"> </w:t>
      </w:r>
      <w:r w:rsidR="009B4626">
        <w:t>l</w:t>
      </w:r>
      <w:r w:rsidR="00483148">
        <w:t xml:space="preserve">a contribution de l’ensemble des disciplines </w:t>
      </w:r>
      <w:r w:rsidR="0001771C">
        <w:t>au travail quotidien et explicite sur les valeurs d</w:t>
      </w:r>
      <w:r w:rsidR="006D1AFA">
        <w:t>ans</w:t>
      </w:r>
      <w:r w:rsidR="0001771C">
        <w:t xml:space="preserve"> l</w:t>
      </w:r>
      <w:r w:rsidR="00B72CF3">
        <w:t>e</w:t>
      </w:r>
      <w:r w:rsidR="0001771C">
        <w:t xml:space="preserve"> cadre des programmes</w:t>
      </w:r>
      <w:r w:rsidR="00B72CF3">
        <w:t xml:space="preserve"> et référentiels</w:t>
      </w:r>
      <w:r w:rsidR="0001771C">
        <w:t xml:space="preserve"> scolaires est essentielle, </w:t>
      </w:r>
      <w:r w:rsidR="009B4626">
        <w:t xml:space="preserve">notamment en vue </w:t>
      </w:r>
      <w:r w:rsidR="0001771C">
        <w:t>d</w:t>
      </w:r>
      <w:r w:rsidR="009B4626">
        <w:t>e</w:t>
      </w:r>
      <w:r w:rsidR="00483148">
        <w:t xml:space="preserve"> développe</w:t>
      </w:r>
      <w:r w:rsidR="009B4626">
        <w:t>r l’ouverture aux autres,</w:t>
      </w:r>
      <w:r w:rsidR="00483148">
        <w:t xml:space="preserve"> l’esprit critique</w:t>
      </w:r>
      <w:r w:rsidR="009B4626">
        <w:t xml:space="preserve"> </w:t>
      </w:r>
      <w:r w:rsidR="0001771C">
        <w:t xml:space="preserve">et </w:t>
      </w:r>
      <w:r w:rsidR="009B4626">
        <w:t>la</w:t>
      </w:r>
      <w:r w:rsidR="0001771C">
        <w:t xml:space="preserve"> capacité à distinguer savoirs, croyances et opinions</w:t>
      </w:r>
      <w:r w:rsidR="006D1AFA">
        <w:t>.</w:t>
      </w:r>
      <w:r w:rsidR="0059629A">
        <w:t xml:space="preserve"> </w:t>
      </w:r>
      <w:r w:rsidR="0059629A" w:rsidRPr="0059629A">
        <w:t>Les CPE</w:t>
      </w:r>
      <w:r w:rsidR="00D50F60">
        <w:t>,</w:t>
      </w:r>
      <w:r w:rsidR="0059629A" w:rsidRPr="0059629A">
        <w:t xml:space="preserve"> les </w:t>
      </w:r>
      <w:r w:rsidR="0059629A" w:rsidRPr="00D50F60">
        <w:t>professeurs documentalistes</w:t>
      </w:r>
      <w:r w:rsidR="00D50F60" w:rsidRPr="00D50F60">
        <w:t>, l’éducation aux médias à l’information</w:t>
      </w:r>
      <w:r w:rsidR="0059629A" w:rsidRPr="00D50F60">
        <w:t xml:space="preserve"> (EMI)</w:t>
      </w:r>
      <w:r w:rsidR="0059629A" w:rsidRPr="0059629A">
        <w:t xml:space="preserve"> sont é</w:t>
      </w:r>
      <w:r w:rsidR="00C74608">
        <w:t>galement</w:t>
      </w:r>
      <w:r w:rsidR="0059629A" w:rsidRPr="0059629A">
        <w:t xml:space="preserve"> </w:t>
      </w:r>
      <w:r w:rsidR="00C74608">
        <w:t>mobilisés dans cette</w:t>
      </w:r>
      <w:r w:rsidR="0059629A" w:rsidRPr="0059629A">
        <w:t xml:space="preserve"> cause éducative commune.</w:t>
      </w:r>
    </w:p>
    <w:p w14:paraId="0C7C96C3" w14:textId="0EB33C7E" w:rsidR="003B5ED4" w:rsidRDefault="007B15AA" w:rsidP="004A5519">
      <w:pPr>
        <w:pStyle w:val="Paragraphedeliste"/>
        <w:numPr>
          <w:ilvl w:val="0"/>
          <w:numId w:val="15"/>
        </w:numPr>
        <w:jc w:val="both"/>
      </w:pPr>
      <w:r w:rsidRPr="0032716C">
        <w:rPr>
          <w:b/>
        </w:rPr>
        <w:t>Mobiliser des démarches actives</w:t>
      </w:r>
      <w:r w:rsidR="00483148" w:rsidRPr="0032716C">
        <w:rPr>
          <w:b/>
        </w:rPr>
        <w:t> :</w:t>
      </w:r>
      <w:r w:rsidR="00483148">
        <w:t xml:space="preserve"> </w:t>
      </w:r>
      <w:r w:rsidR="00483148" w:rsidRPr="00483148">
        <w:t>La mise en œuvre de démarches pédagogiques actives et concrètes est essentielle</w:t>
      </w:r>
      <w:r w:rsidR="00483148">
        <w:t>, en les articulant avec l’installation d’</w:t>
      </w:r>
      <w:r w:rsidR="00483148" w:rsidRPr="00483148">
        <w:t xml:space="preserve">un climat </w:t>
      </w:r>
      <w:r w:rsidR="00483148">
        <w:t>de travail</w:t>
      </w:r>
      <w:r w:rsidR="00483148" w:rsidRPr="00483148">
        <w:t xml:space="preserve"> </w:t>
      </w:r>
      <w:r w:rsidR="00483148">
        <w:t xml:space="preserve">serein </w:t>
      </w:r>
      <w:r w:rsidR="00483148" w:rsidRPr="00483148">
        <w:t>mettant l’accent sur la bienveillance et le développement de l’estime de soi</w:t>
      </w:r>
      <w:r w:rsidR="00483148">
        <w:t>.</w:t>
      </w:r>
    </w:p>
    <w:p w14:paraId="0E9CB247" w14:textId="475665F1" w:rsidR="003B5ED4" w:rsidRPr="003B5ED4" w:rsidRDefault="00E70201" w:rsidP="004A5519">
      <w:pPr>
        <w:pStyle w:val="Paragraphedeliste"/>
        <w:numPr>
          <w:ilvl w:val="0"/>
          <w:numId w:val="15"/>
        </w:numPr>
        <w:jc w:val="both"/>
      </w:pPr>
      <w:r w:rsidRPr="0032716C">
        <w:rPr>
          <w:b/>
        </w:rPr>
        <w:t>Engager des d</w:t>
      </w:r>
      <w:r w:rsidR="007B15AA" w:rsidRPr="0032716C">
        <w:rPr>
          <w:b/>
        </w:rPr>
        <w:t>ynamique</w:t>
      </w:r>
      <w:r w:rsidRPr="0032716C">
        <w:rPr>
          <w:b/>
        </w:rPr>
        <w:t>s</w:t>
      </w:r>
      <w:r w:rsidR="007B15AA" w:rsidRPr="0032716C">
        <w:rPr>
          <w:b/>
        </w:rPr>
        <w:t xml:space="preserve"> de projet</w:t>
      </w:r>
      <w:r w:rsidR="003B5ED4" w:rsidRPr="0032716C">
        <w:rPr>
          <w:b/>
        </w:rPr>
        <w:t> :</w:t>
      </w:r>
      <w:r w:rsidR="003B5ED4">
        <w:t xml:space="preserve"> une éducation aux valeurs marquantes</w:t>
      </w:r>
      <w:r w:rsidR="00483148">
        <w:t xml:space="preserve"> </w:t>
      </w:r>
      <w:r w:rsidR="003B5ED4">
        <w:t>pour les élèves, susceptible de leur donner du sens et de les rendre désirables à leurs yeux passe par le</w:t>
      </w:r>
      <w:r w:rsidR="003B5ED4" w:rsidRPr="003B5ED4">
        <w:t xml:space="preserve"> développe</w:t>
      </w:r>
      <w:r w:rsidR="003B5ED4">
        <w:t>ment</w:t>
      </w:r>
      <w:r w:rsidR="003B5ED4" w:rsidRPr="003B5ED4">
        <w:t xml:space="preserve"> d’une pédagogie de projets motivants, attractifs, mettant les élèves dans une posture active et leur permettant de s’exprime</w:t>
      </w:r>
      <w:r w:rsidR="00C74608">
        <w:t xml:space="preserve">r. </w:t>
      </w:r>
    </w:p>
    <w:p w14:paraId="579651E4" w14:textId="16F054E9" w:rsidR="005427EA" w:rsidRPr="005427EA" w:rsidRDefault="005427EA" w:rsidP="005427EA">
      <w:pPr>
        <w:pStyle w:val="Paragraphedeliste"/>
        <w:numPr>
          <w:ilvl w:val="0"/>
          <w:numId w:val="15"/>
        </w:numPr>
        <w:jc w:val="both"/>
      </w:pPr>
      <w:r>
        <w:rPr>
          <w:b/>
        </w:rPr>
        <w:t>Consolider</w:t>
      </w:r>
      <w:r w:rsidR="00117E87">
        <w:rPr>
          <w:b/>
        </w:rPr>
        <w:t xml:space="preserve"> et étendre</w:t>
      </w:r>
      <w:r w:rsidR="00E70201" w:rsidRPr="005427EA">
        <w:rPr>
          <w:b/>
        </w:rPr>
        <w:t xml:space="preserve"> les partenariats</w:t>
      </w:r>
      <w:r>
        <w:rPr>
          <w:b/>
        </w:rPr>
        <w:t xml:space="preserve"> : </w:t>
      </w:r>
      <w:r w:rsidRPr="005427EA">
        <w:t>les élus, les</w:t>
      </w:r>
      <w:r>
        <w:t xml:space="preserve"> associations partenaires de l’Education nationale peuvent bien évidemment être sollicités pour ouvrir les élèves sur des multiples possibilités (travail sur l’engagement, travail sur les médias, travail de mémoire, etc.). On s’assurera au préalable de l’agrément de l’association partenaire mais aussi de la plus-value pédagogique que cela apporte. </w:t>
      </w:r>
    </w:p>
    <w:p w14:paraId="090892A3" w14:textId="0AE78B2C" w:rsidR="00741BD8" w:rsidRDefault="0019760C" w:rsidP="00741BD8">
      <w:pPr>
        <w:pStyle w:val="Paragraphedeliste"/>
        <w:numPr>
          <w:ilvl w:val="0"/>
          <w:numId w:val="15"/>
        </w:numPr>
        <w:jc w:val="both"/>
      </w:pPr>
      <w:r>
        <w:rPr>
          <w:b/>
        </w:rPr>
        <w:t>Mieux identifier</w:t>
      </w:r>
      <w:r w:rsidR="00741BD8">
        <w:rPr>
          <w:b/>
        </w:rPr>
        <w:t xml:space="preserve"> le rôle</w:t>
      </w:r>
      <w:r w:rsidR="009B4626">
        <w:rPr>
          <w:b/>
        </w:rPr>
        <w:t xml:space="preserve"> </w:t>
      </w:r>
      <w:r w:rsidR="009B4626" w:rsidRPr="009B4626">
        <w:rPr>
          <w:b/>
        </w:rPr>
        <w:t>des parents d'élèves</w:t>
      </w:r>
      <w:r w:rsidR="009B4626">
        <w:rPr>
          <w:b/>
        </w:rPr>
        <w:t xml:space="preserve"> </w:t>
      </w:r>
      <w:r w:rsidR="009B4626" w:rsidRPr="009B4626">
        <w:t xml:space="preserve">: </w:t>
      </w:r>
      <w:r w:rsidR="009C584F">
        <w:t xml:space="preserve">il s’agit de </w:t>
      </w:r>
      <w:r w:rsidR="00741BD8">
        <w:t xml:space="preserve">poser la limite entre droit d'information et droit d'ingérence, voire de contestation, des contenus et des démarches pédagogiques, et </w:t>
      </w:r>
      <w:r w:rsidR="009C584F">
        <w:t>d’</w:t>
      </w:r>
      <w:r w:rsidR="00741BD8">
        <w:t xml:space="preserve">impliquer davantage les parents, notamment en leur donnant à mieux comprendre quels sont les objectifs et les méthodes de l'école en matière d'éducation à la citoyenneté. </w:t>
      </w:r>
    </w:p>
    <w:p w14:paraId="0DBDAF04" w14:textId="215666D3" w:rsidR="00891AFC" w:rsidRPr="001D6AD2" w:rsidRDefault="00891AFC" w:rsidP="004A5519">
      <w:pPr>
        <w:pStyle w:val="Paragraphedeliste"/>
        <w:numPr>
          <w:ilvl w:val="0"/>
          <w:numId w:val="15"/>
        </w:numPr>
        <w:jc w:val="both"/>
      </w:pPr>
      <w:r w:rsidRPr="0032716C">
        <w:rPr>
          <w:b/>
        </w:rPr>
        <w:t>Mobiliser les instances existantes</w:t>
      </w:r>
      <w:r w:rsidR="0032716C" w:rsidRPr="0032716C">
        <w:rPr>
          <w:b/>
        </w:rPr>
        <w:t> :</w:t>
      </w:r>
      <w:r w:rsidR="0032716C">
        <w:t xml:space="preserve"> il est utile d’inscrire régulièrement à l’ordre du jour des différentes instances des points d’étapes sur la transmission des valeurs de la République. Le CESC constitue un espace naturel de réflexion pour réfléchir aux enjeux de l’éducation à la </w:t>
      </w:r>
      <w:r w:rsidR="0032716C">
        <w:lastRenderedPageBreak/>
        <w:t>citoyenneté</w:t>
      </w:r>
      <w:r w:rsidR="000F71EA">
        <w:t xml:space="preserve"> (CESC</w:t>
      </w:r>
      <w:r w:rsidR="008941D8">
        <w:t>E, comité d’éducation à la santé, à la citoyenneté et à l’environnement, il peut être</w:t>
      </w:r>
      <w:r w:rsidR="000F71EA">
        <w:t xml:space="preserve"> </w:t>
      </w:r>
      <w:proofErr w:type="spellStart"/>
      <w:r w:rsidR="000F71EA">
        <w:t>interdegré</w:t>
      </w:r>
      <w:proofErr w:type="spellEnd"/>
      <w:r w:rsidR="000F71EA">
        <w:t>)</w:t>
      </w:r>
      <w:r w:rsidR="007F1C7A">
        <w:t>, ainsi que le conseil pédagogique pour impliquer toutes les disciplines</w:t>
      </w:r>
      <w:r w:rsidR="0032716C">
        <w:t xml:space="preserve">. Les CVC </w:t>
      </w:r>
      <w:r w:rsidR="007F1C7A">
        <w:t xml:space="preserve">(Conseils de vie collégienne) </w:t>
      </w:r>
      <w:r w:rsidR="0032716C">
        <w:t xml:space="preserve">et les CVL </w:t>
      </w:r>
      <w:r w:rsidR="007F1C7A">
        <w:t xml:space="preserve">(conseils de vie lycéenne) </w:t>
      </w:r>
      <w:r w:rsidR="0032716C">
        <w:t xml:space="preserve">sont à investir pour impliquer les élèves dans les démarches d’engagement citoyen. </w:t>
      </w:r>
    </w:p>
    <w:p w14:paraId="0E362BEA" w14:textId="6836564E" w:rsidR="007338FF" w:rsidRDefault="0032716C" w:rsidP="004A5519">
      <w:pPr>
        <w:pStyle w:val="Paragraphedeliste"/>
        <w:numPr>
          <w:ilvl w:val="0"/>
          <w:numId w:val="15"/>
        </w:numPr>
        <w:jc w:val="both"/>
      </w:pPr>
      <w:r w:rsidRPr="0032716C">
        <w:rPr>
          <w:b/>
        </w:rPr>
        <w:t>S’approprier les r</w:t>
      </w:r>
      <w:r w:rsidR="007338FF" w:rsidRPr="0032716C">
        <w:rPr>
          <w:b/>
        </w:rPr>
        <w:t>essources nationales</w:t>
      </w:r>
      <w:r w:rsidRPr="0032716C">
        <w:rPr>
          <w:b/>
        </w:rPr>
        <w:t> :</w:t>
      </w:r>
      <w:r>
        <w:t xml:space="preserve"> </w:t>
      </w:r>
      <w:hyperlink r:id="rId9" w:history="1">
        <w:r w:rsidRPr="00100872">
          <w:rPr>
            <w:rStyle w:val="Lienhypertexte"/>
          </w:rPr>
          <w:t>des ressources nombreuses, actualisées et faisant référence</w:t>
        </w:r>
      </w:hyperlink>
      <w:r w:rsidR="008941D8">
        <w:t xml:space="preserve">. </w:t>
      </w:r>
    </w:p>
    <w:p w14:paraId="77C53830" w14:textId="64097555" w:rsidR="00846DBA" w:rsidRDefault="00846DBA" w:rsidP="00846DBA">
      <w:pPr>
        <w:jc w:val="both"/>
        <w:rPr>
          <w:b/>
          <w:sz w:val="28"/>
        </w:rPr>
      </w:pPr>
    </w:p>
    <w:p w14:paraId="7D3F6470" w14:textId="18771DD1" w:rsidR="00BE5150" w:rsidRDefault="00BE5150" w:rsidP="00BE5150">
      <w:pPr>
        <w:spacing w:after="0"/>
        <w:jc w:val="both"/>
      </w:pPr>
    </w:p>
    <w:p w14:paraId="2ED192A3" w14:textId="4725861F" w:rsidR="003B5CA5" w:rsidRDefault="0032716C" w:rsidP="003B5CA5">
      <w:pPr>
        <w:spacing w:after="0"/>
        <w:jc w:val="both"/>
      </w:pPr>
      <w:r>
        <w:rPr>
          <w:noProof/>
          <w:lang w:eastAsia="fr-FR"/>
        </w:rPr>
        <mc:AlternateContent>
          <mc:Choice Requires="wps">
            <w:drawing>
              <wp:anchor distT="0" distB="0" distL="114300" distR="114300" simplePos="0" relativeHeight="251672576" behindDoc="0" locked="0" layoutInCell="1" allowOverlap="1" wp14:anchorId="05972816" wp14:editId="06FF63C1">
                <wp:simplePos x="0" y="0"/>
                <wp:positionH relativeFrom="column">
                  <wp:posOffset>21429</wp:posOffset>
                </wp:positionH>
                <wp:positionV relativeFrom="paragraph">
                  <wp:posOffset>135558</wp:posOffset>
                </wp:positionV>
                <wp:extent cx="5708650" cy="1999397"/>
                <wp:effectExtent l="0" t="0" r="25400" b="20320"/>
                <wp:wrapNone/>
                <wp:docPr id="13" name="Zone de texte 13"/>
                <wp:cNvGraphicFramePr/>
                <a:graphic xmlns:a="http://schemas.openxmlformats.org/drawingml/2006/main">
                  <a:graphicData uri="http://schemas.microsoft.com/office/word/2010/wordprocessingShape">
                    <wps:wsp>
                      <wps:cNvSpPr txBox="1"/>
                      <wps:spPr>
                        <a:xfrm>
                          <a:off x="0" y="0"/>
                          <a:ext cx="5708650" cy="1999397"/>
                        </a:xfrm>
                        <a:prstGeom prst="rect">
                          <a:avLst/>
                        </a:prstGeom>
                        <a:gradFill>
                          <a:gsLst>
                            <a:gs pos="0">
                              <a:schemeClr val="accent1">
                                <a:lumMod val="110000"/>
                                <a:satMod val="105000"/>
                                <a:tint val="67000"/>
                                <a:alpha val="19000"/>
                              </a:schemeClr>
                            </a:gs>
                            <a:gs pos="50000">
                              <a:schemeClr val="accent1">
                                <a:lumMod val="105000"/>
                                <a:satMod val="103000"/>
                                <a:tint val="73000"/>
                              </a:schemeClr>
                            </a:gs>
                            <a:gs pos="100000">
                              <a:schemeClr val="accent1">
                                <a:lumMod val="105000"/>
                                <a:satMod val="109000"/>
                                <a:tint val="81000"/>
                              </a:schemeClr>
                            </a:gs>
                          </a:gsLst>
                        </a:gradFill>
                        <a:ln/>
                      </wps:spPr>
                      <wps:style>
                        <a:lnRef idx="1">
                          <a:schemeClr val="accent1"/>
                        </a:lnRef>
                        <a:fillRef idx="2">
                          <a:schemeClr val="accent1"/>
                        </a:fillRef>
                        <a:effectRef idx="1">
                          <a:schemeClr val="accent1"/>
                        </a:effectRef>
                        <a:fontRef idx="minor">
                          <a:schemeClr val="dk1"/>
                        </a:fontRef>
                      </wps:style>
                      <wps:txbx>
                        <w:txbxContent>
                          <w:p w14:paraId="0E3C6C3D" w14:textId="77777777" w:rsidR="00E2026B" w:rsidRPr="00C12943" w:rsidRDefault="00E2026B" w:rsidP="00C12943">
                            <w:pPr>
                              <w:spacing w:after="0"/>
                              <w:rPr>
                                <w:sz w:val="8"/>
                              </w:rPr>
                            </w:pPr>
                          </w:p>
                          <w:p w14:paraId="14D26F87" w14:textId="1E5DC432" w:rsidR="00E2026B" w:rsidRPr="00C12943" w:rsidRDefault="00E2026B" w:rsidP="00C12943">
                            <w:pPr>
                              <w:spacing w:after="0"/>
                              <w:rPr>
                                <w:b/>
                                <w:i/>
                              </w:rPr>
                            </w:pPr>
                            <w:r w:rsidRPr="00C12943">
                              <w:rPr>
                                <w:b/>
                                <w:i/>
                              </w:rPr>
                              <w:t>On trouvera ci-dessous des ressources de références sur les thématiques suivantes :</w:t>
                            </w:r>
                          </w:p>
                          <w:p w14:paraId="48D677C1" w14:textId="77777777" w:rsidR="00E2026B" w:rsidRPr="00C12943" w:rsidRDefault="00E2026B" w:rsidP="00C12943">
                            <w:pPr>
                              <w:spacing w:after="0"/>
                              <w:rPr>
                                <w:sz w:val="12"/>
                              </w:rPr>
                            </w:pPr>
                          </w:p>
                          <w:p w14:paraId="4A10751A" w14:textId="04D31EA4" w:rsidR="00E2026B" w:rsidRDefault="00E2026B" w:rsidP="004A5519">
                            <w:pPr>
                              <w:pStyle w:val="Paragraphedeliste"/>
                              <w:numPr>
                                <w:ilvl w:val="0"/>
                                <w:numId w:val="16"/>
                              </w:numPr>
                              <w:spacing w:after="0"/>
                            </w:pPr>
                            <w:r>
                              <w:t>Travailler les symboles de la République</w:t>
                            </w:r>
                            <w:r w:rsidR="00154274">
                              <w:t>, p. 3</w:t>
                            </w:r>
                          </w:p>
                          <w:p w14:paraId="1E963A4F" w14:textId="24B93298" w:rsidR="00E2026B" w:rsidRDefault="00E2026B" w:rsidP="004A5519">
                            <w:pPr>
                              <w:pStyle w:val="Paragraphedeliste"/>
                              <w:numPr>
                                <w:ilvl w:val="0"/>
                                <w:numId w:val="16"/>
                              </w:numPr>
                              <w:spacing w:after="0"/>
                            </w:pPr>
                            <w:r>
                              <w:t>Aborder le principe de laïcité à l’Ecole, p. 4</w:t>
                            </w:r>
                          </w:p>
                          <w:p w14:paraId="38B0F407" w14:textId="2748C95E" w:rsidR="00E2026B" w:rsidRDefault="00E2026B" w:rsidP="004A5519">
                            <w:pPr>
                              <w:pStyle w:val="Paragraphedeliste"/>
                              <w:numPr>
                                <w:ilvl w:val="0"/>
                                <w:numId w:val="16"/>
                              </w:numPr>
                              <w:spacing w:after="0"/>
                            </w:pPr>
                            <w:r>
                              <w:t>Aborder les faits religieux à l’Ecole, p. 6</w:t>
                            </w:r>
                          </w:p>
                          <w:p w14:paraId="49E239AE" w14:textId="191EA268" w:rsidR="00E2026B" w:rsidRDefault="00E2026B" w:rsidP="004A5519">
                            <w:pPr>
                              <w:pStyle w:val="Paragraphedeliste"/>
                              <w:numPr>
                                <w:ilvl w:val="0"/>
                                <w:numId w:val="16"/>
                              </w:numPr>
                              <w:spacing w:after="0"/>
                            </w:pPr>
                            <w:r>
                              <w:t>Lutter contre le racisme, l’antisémitis</w:t>
                            </w:r>
                            <w:r w:rsidR="00154274">
                              <w:t>me et les discriminat</w:t>
                            </w:r>
                            <w:r w:rsidR="00D50F60">
                              <w:t>ions, p. 7</w:t>
                            </w:r>
                          </w:p>
                          <w:p w14:paraId="6A0AA099" w14:textId="2E27911D" w:rsidR="00154274" w:rsidRDefault="00154274" w:rsidP="00154274">
                            <w:pPr>
                              <w:pStyle w:val="Paragraphedeliste"/>
                              <w:numPr>
                                <w:ilvl w:val="0"/>
                                <w:numId w:val="16"/>
                              </w:numPr>
                            </w:pPr>
                            <w:r w:rsidRPr="00154274">
                              <w:t>Participer à des acti</w:t>
                            </w:r>
                            <w:r w:rsidR="00D50F60">
                              <w:t>ons éducatives nationales, p. 8</w:t>
                            </w:r>
                          </w:p>
                          <w:p w14:paraId="13D4D7B7" w14:textId="705DFAA7" w:rsidR="00E2026B" w:rsidRDefault="00154274" w:rsidP="00C12943">
                            <w:pPr>
                              <w:pStyle w:val="Paragraphedeliste"/>
                              <w:numPr>
                                <w:ilvl w:val="0"/>
                                <w:numId w:val="16"/>
                              </w:numPr>
                            </w:pPr>
                            <w:r w:rsidRPr="00154274">
                              <w:t xml:space="preserve">Aborder la liberté d’expression en classe, p. </w:t>
                            </w:r>
                            <w:r w:rsidR="00D50F60">
                              <w:t>10</w:t>
                            </w:r>
                          </w:p>
                          <w:p w14:paraId="688D4793" w14:textId="77777777" w:rsidR="00E2026B" w:rsidRPr="00C12943" w:rsidRDefault="00E2026B" w:rsidP="00C12943"/>
                          <w:p w14:paraId="75A3877A" w14:textId="77777777" w:rsidR="00E2026B" w:rsidRDefault="00E2026B"/>
                          <w:p w14:paraId="1269755F" w14:textId="77777777" w:rsidR="00E2026B" w:rsidRDefault="00E2026B"/>
                          <w:p w14:paraId="25B40398" w14:textId="77777777" w:rsidR="00E2026B" w:rsidRDefault="00E202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972816" id="_x0000_t202" coordsize="21600,21600" o:spt="202" path="m,l,21600r21600,l21600,xe">
                <v:stroke joinstyle="miter"/>
                <v:path gradientshapeok="t" o:connecttype="rect"/>
              </v:shapetype>
              <v:shape id="Zone de texte 13" o:spid="_x0000_s1026" type="#_x0000_t202" style="position:absolute;left:0;text-align:left;margin-left:1.7pt;margin-top:10.65pt;width:449.5pt;height:157.4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" fillcolor="#82a0d7 [2164]" strokecolor="#4472c4 [3204]" strokeweight=".5pt">
                <v:fill color2="#678ccf [2612]" o:opacity2="12451f" rotate="t" colors="0 #a8b7df;.5 #9aabd9;1 #879ed7" focus="100%" type="gradient">
                  <o:fill v:ext="view" type="gradientUnscaled"/>
                </v:fill>
                <v:textbox>
                  <w:txbxContent>
                    <w:p w14:paraId="0E3C6C3D" w14:textId="77777777" w:rsidR="00E2026B" w:rsidRPr="00C12943" w:rsidRDefault="00E2026B" w:rsidP="00C12943">
                      <w:pPr>
                        <w:spacing w:after="0"/>
                        <w:rPr>
                          <w:sz w:val="8"/>
                        </w:rPr>
                      </w:pPr>
                    </w:p>
                    <w:p w14:paraId="14D26F87" w14:textId="1E5DC432" w:rsidR="00E2026B" w:rsidRPr="00C12943" w:rsidRDefault="00E2026B" w:rsidP="00C12943">
                      <w:pPr>
                        <w:spacing w:after="0"/>
                        <w:rPr>
                          <w:b/>
                          <w:i/>
                        </w:rPr>
                      </w:pPr>
                      <w:r w:rsidRPr="00C12943">
                        <w:rPr>
                          <w:b/>
                          <w:i/>
                        </w:rPr>
                        <w:t>On trouvera ci-dessous des ressources de références sur les thématiques suivantes :</w:t>
                      </w:r>
                    </w:p>
                    <w:p w14:paraId="48D677C1" w14:textId="77777777" w:rsidR="00E2026B" w:rsidRPr="00C12943" w:rsidRDefault="00E2026B" w:rsidP="00C12943">
                      <w:pPr>
                        <w:spacing w:after="0"/>
                        <w:rPr>
                          <w:sz w:val="12"/>
                        </w:rPr>
                      </w:pPr>
                    </w:p>
                    <w:p w14:paraId="4A10751A" w14:textId="04D31EA4" w:rsidR="00E2026B" w:rsidRDefault="00E2026B" w:rsidP="004A5519">
                      <w:pPr>
                        <w:pStyle w:val="Paragraphedeliste"/>
                        <w:numPr>
                          <w:ilvl w:val="0"/>
                          <w:numId w:val="16"/>
                        </w:numPr>
                        <w:spacing w:after="0"/>
                      </w:pPr>
                      <w:r>
                        <w:t>Travailler les symboles de la République</w:t>
                      </w:r>
                      <w:r w:rsidR="00154274">
                        <w:t>, p. 3</w:t>
                      </w:r>
                    </w:p>
                    <w:p w14:paraId="1E963A4F" w14:textId="24B93298" w:rsidR="00E2026B" w:rsidRDefault="00E2026B" w:rsidP="004A5519">
                      <w:pPr>
                        <w:pStyle w:val="Paragraphedeliste"/>
                        <w:numPr>
                          <w:ilvl w:val="0"/>
                          <w:numId w:val="16"/>
                        </w:numPr>
                        <w:spacing w:after="0"/>
                      </w:pPr>
                      <w:r>
                        <w:t>Aborder le principe de laïcité à l’Ecole, p. 4</w:t>
                      </w:r>
                    </w:p>
                    <w:p w14:paraId="38B0F407" w14:textId="2748C95E" w:rsidR="00E2026B" w:rsidRDefault="00E2026B" w:rsidP="004A5519">
                      <w:pPr>
                        <w:pStyle w:val="Paragraphedeliste"/>
                        <w:numPr>
                          <w:ilvl w:val="0"/>
                          <w:numId w:val="16"/>
                        </w:numPr>
                        <w:spacing w:after="0"/>
                      </w:pPr>
                      <w:r>
                        <w:t>Aborder les faits religieux à l’Ecole, p. 6</w:t>
                      </w:r>
                    </w:p>
                    <w:p w14:paraId="49E239AE" w14:textId="191EA268" w:rsidR="00E2026B" w:rsidRDefault="00E2026B" w:rsidP="004A5519">
                      <w:pPr>
                        <w:pStyle w:val="Paragraphedeliste"/>
                        <w:numPr>
                          <w:ilvl w:val="0"/>
                          <w:numId w:val="16"/>
                        </w:numPr>
                        <w:spacing w:after="0"/>
                      </w:pPr>
                      <w:r>
                        <w:t>Lutter contre le racisme, l’antisémitis</w:t>
                      </w:r>
                      <w:r w:rsidR="00154274">
                        <w:t>me et les discriminat</w:t>
                      </w:r>
                      <w:r w:rsidR="00D50F60">
                        <w:t>ions, p. 7</w:t>
                      </w:r>
                    </w:p>
                    <w:p w14:paraId="6A0AA099" w14:textId="2E27911D" w:rsidR="00154274" w:rsidRDefault="00154274" w:rsidP="00154274">
                      <w:pPr>
                        <w:pStyle w:val="Paragraphedeliste"/>
                        <w:numPr>
                          <w:ilvl w:val="0"/>
                          <w:numId w:val="16"/>
                        </w:numPr>
                      </w:pPr>
                      <w:r w:rsidRPr="00154274">
                        <w:t>Participer à des acti</w:t>
                      </w:r>
                      <w:r w:rsidR="00D50F60">
                        <w:t>ons éducatives nationales, p. 8</w:t>
                      </w:r>
                    </w:p>
                    <w:p w14:paraId="13D4D7B7" w14:textId="705DFAA7" w:rsidR="00E2026B" w:rsidRDefault="00154274" w:rsidP="00C12943">
                      <w:pPr>
                        <w:pStyle w:val="Paragraphedeliste"/>
                        <w:numPr>
                          <w:ilvl w:val="0"/>
                          <w:numId w:val="16"/>
                        </w:numPr>
                      </w:pPr>
                      <w:r w:rsidRPr="00154274">
                        <w:t xml:space="preserve">Aborder la liberté d’expression en classe, p. </w:t>
                      </w:r>
                      <w:r w:rsidR="00D50F60">
                        <w:t>10</w:t>
                      </w:r>
                    </w:p>
                    <w:p w14:paraId="688D4793" w14:textId="77777777" w:rsidR="00E2026B" w:rsidRPr="00C12943" w:rsidRDefault="00E2026B" w:rsidP="00C12943"/>
                    <w:p w14:paraId="75A3877A" w14:textId="77777777" w:rsidR="00E2026B" w:rsidRDefault="00E2026B"/>
                    <w:p w14:paraId="1269755F" w14:textId="77777777" w:rsidR="00E2026B" w:rsidRDefault="00E2026B"/>
                    <w:p w14:paraId="25B40398" w14:textId="77777777" w:rsidR="00E2026B" w:rsidRDefault="00E2026B"/>
                  </w:txbxContent>
                </v:textbox>
              </v:shape>
            </w:pict>
          </mc:Fallback>
        </mc:AlternateContent>
      </w:r>
    </w:p>
    <w:p w14:paraId="50C53030" w14:textId="37D6779B" w:rsidR="003B5CA5" w:rsidRDefault="003B5CA5" w:rsidP="003B5CA5">
      <w:pPr>
        <w:spacing w:after="0"/>
        <w:jc w:val="both"/>
      </w:pPr>
    </w:p>
    <w:p w14:paraId="39B74ACD" w14:textId="77777777" w:rsidR="003B5CA5" w:rsidRPr="003B5CA5" w:rsidRDefault="003B5CA5" w:rsidP="003B5CA5">
      <w:pPr>
        <w:spacing w:after="0"/>
        <w:jc w:val="both"/>
      </w:pPr>
    </w:p>
    <w:p w14:paraId="4FEAA5B1" w14:textId="77777777" w:rsidR="00C31CD6" w:rsidRPr="00AA60E8" w:rsidRDefault="00C31CD6" w:rsidP="00C31CD6">
      <w:pPr>
        <w:spacing w:after="0"/>
        <w:jc w:val="both"/>
        <w:rPr>
          <w:sz w:val="12"/>
        </w:rPr>
      </w:pPr>
    </w:p>
    <w:p w14:paraId="4FE9E8FC" w14:textId="77777777" w:rsidR="00AA60E8" w:rsidRDefault="00AA60E8" w:rsidP="00524F22">
      <w:pPr>
        <w:jc w:val="both"/>
        <w:rPr>
          <w:b/>
          <w:sz w:val="28"/>
        </w:rPr>
      </w:pPr>
      <w:bookmarkStart w:id="0" w:name="_Hlk54875652"/>
    </w:p>
    <w:p w14:paraId="6F9C238A" w14:textId="77777777" w:rsidR="003B5CA5" w:rsidRDefault="003B5CA5" w:rsidP="00524F22">
      <w:pPr>
        <w:jc w:val="both"/>
        <w:rPr>
          <w:b/>
          <w:sz w:val="28"/>
        </w:rPr>
      </w:pPr>
    </w:p>
    <w:p w14:paraId="7756CB7E" w14:textId="77777777" w:rsidR="003B5CA5" w:rsidRDefault="003B5CA5" w:rsidP="00524F22">
      <w:pPr>
        <w:jc w:val="both"/>
        <w:rPr>
          <w:b/>
          <w:sz w:val="28"/>
        </w:rPr>
      </w:pPr>
    </w:p>
    <w:p w14:paraId="694BF55E" w14:textId="77777777" w:rsidR="003B5CA5" w:rsidRDefault="003B5CA5" w:rsidP="00524F22">
      <w:pPr>
        <w:jc w:val="both"/>
        <w:rPr>
          <w:b/>
          <w:sz w:val="28"/>
        </w:rPr>
      </w:pPr>
    </w:p>
    <w:p w14:paraId="125AE0C7" w14:textId="77777777" w:rsidR="0032716C" w:rsidRDefault="0032716C" w:rsidP="00524F22">
      <w:pPr>
        <w:jc w:val="both"/>
        <w:rPr>
          <w:b/>
          <w:sz w:val="28"/>
        </w:rPr>
      </w:pPr>
    </w:p>
    <w:bookmarkEnd w:id="0"/>
    <w:p w14:paraId="3AC86DA6" w14:textId="4B075625" w:rsidR="005919A5" w:rsidRDefault="005919A5" w:rsidP="00524F22">
      <w:pPr>
        <w:jc w:val="both"/>
        <w:rPr>
          <w:b/>
          <w:sz w:val="28"/>
        </w:rPr>
      </w:pPr>
    </w:p>
    <w:p w14:paraId="738099FD" w14:textId="555BF78D" w:rsidR="00951C74" w:rsidRDefault="00951C74" w:rsidP="00524F22">
      <w:pPr>
        <w:jc w:val="both"/>
        <w:rPr>
          <w:b/>
          <w:sz w:val="28"/>
        </w:rPr>
      </w:pPr>
    </w:p>
    <w:p w14:paraId="4434B649" w14:textId="2FA1137D" w:rsidR="00951C74" w:rsidRDefault="00951C74" w:rsidP="00524F22">
      <w:pPr>
        <w:jc w:val="both"/>
        <w:rPr>
          <w:b/>
          <w:sz w:val="28"/>
        </w:rPr>
      </w:pPr>
    </w:p>
    <w:p w14:paraId="517575F4" w14:textId="5D152D11" w:rsidR="00951C74" w:rsidRDefault="00951C74" w:rsidP="00524F22">
      <w:pPr>
        <w:jc w:val="both"/>
        <w:rPr>
          <w:b/>
          <w:sz w:val="28"/>
        </w:rPr>
      </w:pPr>
    </w:p>
    <w:p w14:paraId="106EDAD1" w14:textId="345A31AC" w:rsidR="00951C74" w:rsidRDefault="00951C74" w:rsidP="00524F22">
      <w:pPr>
        <w:jc w:val="both"/>
        <w:rPr>
          <w:b/>
          <w:sz w:val="28"/>
        </w:rPr>
      </w:pPr>
    </w:p>
    <w:p w14:paraId="033075CB" w14:textId="5AE67225" w:rsidR="00951C74" w:rsidRDefault="00951C74" w:rsidP="00524F22">
      <w:pPr>
        <w:jc w:val="both"/>
        <w:rPr>
          <w:b/>
          <w:sz w:val="28"/>
        </w:rPr>
      </w:pPr>
    </w:p>
    <w:p w14:paraId="55B5D4D3" w14:textId="5F1C5FEC" w:rsidR="00951C74" w:rsidRDefault="00951C74" w:rsidP="00524F22">
      <w:pPr>
        <w:jc w:val="both"/>
        <w:rPr>
          <w:b/>
          <w:sz w:val="28"/>
        </w:rPr>
      </w:pPr>
    </w:p>
    <w:p w14:paraId="5E98D758" w14:textId="035D31F2" w:rsidR="00951C74" w:rsidRDefault="00951C74" w:rsidP="00524F22">
      <w:pPr>
        <w:jc w:val="both"/>
        <w:rPr>
          <w:b/>
          <w:sz w:val="28"/>
        </w:rPr>
      </w:pPr>
    </w:p>
    <w:p w14:paraId="2951C956" w14:textId="68D7C99E" w:rsidR="00951C74" w:rsidRDefault="00951C74" w:rsidP="00524F22">
      <w:pPr>
        <w:jc w:val="both"/>
        <w:rPr>
          <w:b/>
          <w:sz w:val="28"/>
        </w:rPr>
      </w:pPr>
    </w:p>
    <w:p w14:paraId="395EA1D1" w14:textId="3BA3CA44" w:rsidR="00951C74" w:rsidRDefault="00951C74" w:rsidP="00524F22">
      <w:pPr>
        <w:jc w:val="both"/>
        <w:rPr>
          <w:b/>
          <w:sz w:val="28"/>
        </w:rPr>
      </w:pPr>
    </w:p>
    <w:p w14:paraId="15936EA5" w14:textId="7346F5DD" w:rsidR="00D22034" w:rsidRDefault="00D22034" w:rsidP="00524F22">
      <w:pPr>
        <w:jc w:val="both"/>
        <w:rPr>
          <w:b/>
          <w:sz w:val="28"/>
        </w:rPr>
      </w:pPr>
    </w:p>
    <w:p w14:paraId="0453051E" w14:textId="6852664E" w:rsidR="00D22034" w:rsidRDefault="00D22034" w:rsidP="00524F22">
      <w:pPr>
        <w:jc w:val="both"/>
        <w:rPr>
          <w:b/>
          <w:sz w:val="28"/>
        </w:rPr>
      </w:pPr>
    </w:p>
    <w:p w14:paraId="7A051CAC" w14:textId="254CF771" w:rsidR="00951C74" w:rsidRDefault="00951C74" w:rsidP="00524F22">
      <w:pPr>
        <w:jc w:val="both"/>
        <w:rPr>
          <w:b/>
          <w:sz w:val="28"/>
        </w:rPr>
      </w:pPr>
    </w:p>
    <w:p w14:paraId="5F61D704" w14:textId="406B627E" w:rsidR="00951C74" w:rsidRDefault="00951C74" w:rsidP="00524F22">
      <w:pPr>
        <w:jc w:val="both"/>
        <w:rPr>
          <w:b/>
          <w:sz w:val="28"/>
        </w:rPr>
      </w:pPr>
      <w:r>
        <w:rPr>
          <w:b/>
          <w:sz w:val="28"/>
        </w:rPr>
        <w:lastRenderedPageBreak/>
        <w:t xml:space="preserve">TRAVAILLER LES SYMBOLES DE LA REPUBLIQUE </w:t>
      </w:r>
    </w:p>
    <w:p w14:paraId="61D5CA77" w14:textId="025CE4EF" w:rsidR="00DE41B8" w:rsidRDefault="00DE41B8" w:rsidP="00524F22">
      <w:pPr>
        <w:jc w:val="both"/>
      </w:pPr>
      <w:r>
        <w:t xml:space="preserve"> « </w:t>
      </w:r>
      <w:r w:rsidRPr="00DE41B8">
        <w:t>La devise de la République, le drapeau tricolore et le drapeau européen sont apposés sur la façade des écoles et des établissements d'enseignement du second degré publics et privés sous contrat. La Déclaration des droits de l'homme et du citoyen du 26 août 1789 est affichée de manière visible dans les locaux des</w:t>
      </w:r>
      <w:r>
        <w:t xml:space="preserve"> mêmes écoles et établissements » (</w:t>
      </w:r>
      <w:r w:rsidRPr="00A3161B">
        <w:rPr>
          <w:i/>
        </w:rPr>
        <w:t>Code de l’Education</w:t>
      </w:r>
      <w:r>
        <w:t xml:space="preserve">, article L 111-1-1). </w:t>
      </w:r>
    </w:p>
    <w:p w14:paraId="40C748CA" w14:textId="40BA29BD" w:rsidR="00DE41B8" w:rsidRDefault="00DE41B8" w:rsidP="00524F22">
      <w:pPr>
        <w:jc w:val="both"/>
      </w:pPr>
      <w:r>
        <w:t>« </w:t>
      </w:r>
      <w:r w:rsidRPr="00DE41B8">
        <w:t>L'emblème national de la République française, le drapeau tricolore, bleu, blanc, rouge, le drapeau européen, la devise de la République et les paroles de l'hymne national sont affichés dans chacune des salles de classe des établissements du premier et du second degrés, publics ou privés sous contrat. »</w:t>
      </w:r>
      <w:r w:rsidR="00E2026B">
        <w:t xml:space="preserve"> (</w:t>
      </w:r>
      <w:r w:rsidR="00A3161B">
        <w:t>L</w:t>
      </w:r>
      <w:r w:rsidR="00E2026B">
        <w:t xml:space="preserve">oi de l’Ecole de la confiance, 26 juillet 2019, article L 111-1-2 du </w:t>
      </w:r>
      <w:r w:rsidR="00E2026B" w:rsidRPr="00A3161B">
        <w:rPr>
          <w:i/>
        </w:rPr>
        <w:t>Code de l’Education</w:t>
      </w:r>
      <w:r w:rsidR="00E2026B">
        <w:t xml:space="preserve">). </w:t>
      </w:r>
    </w:p>
    <w:p w14:paraId="72AE627F" w14:textId="59168DB9" w:rsidR="00951C74" w:rsidRPr="00DE41B8" w:rsidRDefault="00DE41B8" w:rsidP="00524F22">
      <w:pPr>
        <w:jc w:val="both"/>
      </w:pPr>
      <w:r w:rsidRPr="00DE41B8">
        <w:t xml:space="preserve">Le travail sur les symboles de la République peut investir le champ de différentes disciplines (EMC, histoire, arts plastiques, éducation musicale, français…). </w:t>
      </w:r>
    </w:p>
    <w:p w14:paraId="7AAB8C16" w14:textId="5D27E8CA" w:rsidR="00951C74" w:rsidRDefault="00951C74" w:rsidP="00524F22">
      <w:pPr>
        <w:jc w:val="both"/>
      </w:pPr>
      <w:r w:rsidRPr="00DE41B8">
        <w:t>Des pages dédié</w:t>
      </w:r>
      <w:r w:rsidR="00DE41B8" w:rsidRPr="00DE41B8">
        <w:t>e</w:t>
      </w:r>
      <w:r w:rsidRPr="00DE41B8">
        <w:t xml:space="preserve">s sur le site du </w:t>
      </w:r>
      <w:hyperlink r:id="rId10" w:history="1">
        <w:r w:rsidRPr="00DE41B8">
          <w:rPr>
            <w:rStyle w:val="Lienhypertexte"/>
          </w:rPr>
          <w:t>Palais de l’Elysée</w:t>
        </w:r>
      </w:hyperlink>
      <w:r w:rsidRPr="00DE41B8">
        <w:t xml:space="preserve">, sur le site du </w:t>
      </w:r>
      <w:hyperlink r:id="rId11" w:history="1">
        <w:r w:rsidRPr="00DE41B8">
          <w:rPr>
            <w:rStyle w:val="Lienhypertexte"/>
          </w:rPr>
          <w:t>Sénat</w:t>
        </w:r>
      </w:hyperlink>
      <w:r w:rsidRPr="00DE41B8">
        <w:t xml:space="preserve"> proposent des présentations des symboles de la République, notamment </w:t>
      </w:r>
      <w:r w:rsidR="00154274">
        <w:t>à destination d</w:t>
      </w:r>
      <w:r w:rsidRPr="00DE41B8">
        <w:t xml:space="preserve">es enfants. </w:t>
      </w:r>
    </w:p>
    <w:p w14:paraId="40166C72" w14:textId="0B155A36" w:rsidR="00E2026B" w:rsidRDefault="00E2026B" w:rsidP="00524F22">
      <w:pPr>
        <w:jc w:val="both"/>
      </w:pPr>
      <w:r>
        <w:t xml:space="preserve">Le ministère de l’Education nationale propose une </w:t>
      </w:r>
      <w:hyperlink r:id="rId12" w:history="1">
        <w:r w:rsidRPr="00E2026B">
          <w:rPr>
            <w:rStyle w:val="Lienhypertexte"/>
          </w:rPr>
          <w:t>affiche</w:t>
        </w:r>
      </w:hyperlink>
      <w:r>
        <w:t xml:space="preserve"> destinée aux classes. Ce support ne doit interdire aucune possibilité pédagogique </w:t>
      </w:r>
      <w:r w:rsidR="00154274">
        <w:t>visant à</w:t>
      </w:r>
      <w:r>
        <w:t xml:space="preserve"> permettre aux élèves de réaliser eux-mêmes ce travail en vue d’un affichage</w:t>
      </w:r>
      <w:r w:rsidR="0019760C">
        <w:t xml:space="preserve"> dans les salles de classe</w:t>
      </w:r>
      <w:r>
        <w:t xml:space="preserve">. </w:t>
      </w:r>
    </w:p>
    <w:p w14:paraId="68DB4CFF" w14:textId="65180219" w:rsidR="00E2026B" w:rsidRDefault="00E2026B" w:rsidP="00524F22">
      <w:pPr>
        <w:jc w:val="both"/>
      </w:pPr>
      <w:r w:rsidRPr="00E2026B">
        <w:rPr>
          <w:noProof/>
          <w:lang w:eastAsia="fr-FR"/>
        </w:rPr>
        <w:drawing>
          <wp:inline distT="0" distB="0" distL="0" distR="0" wp14:anchorId="65156487" wp14:editId="7826363F">
            <wp:extent cx="1713067" cy="2422478"/>
            <wp:effectExtent l="0" t="0" r="1905"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19597" cy="2431712"/>
                    </a:xfrm>
                    <a:prstGeom prst="rect">
                      <a:avLst/>
                    </a:prstGeom>
                  </pic:spPr>
                </pic:pic>
              </a:graphicData>
            </a:graphic>
          </wp:inline>
        </w:drawing>
      </w:r>
    </w:p>
    <w:p w14:paraId="797E1A17" w14:textId="1B064D5C" w:rsidR="00154274" w:rsidRDefault="00E2026B" w:rsidP="00524F22">
      <w:pPr>
        <w:jc w:val="both"/>
      </w:pPr>
      <w:r>
        <w:t xml:space="preserve">Enfin, on pourra consulter utilement la référence suivante : </w:t>
      </w:r>
      <w:r w:rsidR="00DE41B8" w:rsidRPr="00DE41B8">
        <w:t xml:space="preserve">Mathilde </w:t>
      </w:r>
      <w:proofErr w:type="spellStart"/>
      <w:r w:rsidR="00DE41B8" w:rsidRPr="00DE41B8">
        <w:t>L</w:t>
      </w:r>
      <w:r>
        <w:t>arrère</w:t>
      </w:r>
      <w:proofErr w:type="spellEnd"/>
      <w:r>
        <w:t xml:space="preserve">, </w:t>
      </w:r>
      <w:r w:rsidR="00DE41B8" w:rsidRPr="00DE41B8">
        <w:t>« Lieux et symboles de la République</w:t>
      </w:r>
      <w:r w:rsidR="00D50F60">
        <w:t> »</w:t>
      </w:r>
      <w:r w:rsidR="00DE41B8" w:rsidRPr="00DE41B8">
        <w:t xml:space="preserve">, </w:t>
      </w:r>
      <w:r w:rsidR="00DE41B8" w:rsidRPr="0019760C">
        <w:rPr>
          <w:i/>
        </w:rPr>
        <w:t>La D</w:t>
      </w:r>
      <w:r w:rsidR="00DE41B8" w:rsidRPr="00DE41B8">
        <w:rPr>
          <w:i/>
        </w:rPr>
        <w:t xml:space="preserve">ocumentation photographique, </w:t>
      </w:r>
      <w:r w:rsidR="00DE41B8" w:rsidRPr="00DE41B8">
        <w:t xml:space="preserve">dossier n°8120, 2019, </w:t>
      </w:r>
      <w:r w:rsidR="00154274" w:rsidRPr="00DE41B8">
        <w:t>4</w:t>
      </w:r>
      <w:r w:rsidR="00154274">
        <w:t>, CNRS</w:t>
      </w:r>
      <w:r w:rsidR="00DE41B8" w:rsidRPr="00DE41B8">
        <w:t xml:space="preserve"> éditions. </w:t>
      </w:r>
    </w:p>
    <w:p w14:paraId="43ABA21B" w14:textId="0CC2193E" w:rsidR="00DE41B8" w:rsidRPr="00E2026B" w:rsidRDefault="00E2026B" w:rsidP="0019760C">
      <w:pPr>
        <w:pStyle w:val="Paragraphedeliste"/>
        <w:numPr>
          <w:ilvl w:val="0"/>
          <w:numId w:val="39"/>
        </w:numPr>
        <w:jc w:val="both"/>
      </w:pPr>
      <w:r>
        <w:t xml:space="preserve">Le </w:t>
      </w:r>
      <w:r w:rsidR="0019760C" w:rsidRPr="0019760C">
        <w:rPr>
          <w:b/>
          <w:u w:val="single"/>
        </w:rPr>
        <w:t>travail de m</w:t>
      </w:r>
      <w:r w:rsidRPr="0019760C">
        <w:rPr>
          <w:b/>
          <w:u w:val="single"/>
        </w:rPr>
        <w:t>émoire</w:t>
      </w:r>
      <w:r>
        <w:t xml:space="preserve"> autour des </w:t>
      </w:r>
      <w:r w:rsidRPr="0019760C">
        <w:rPr>
          <w:b/>
        </w:rPr>
        <w:t>commémorations et des journées nationales</w:t>
      </w:r>
      <w:r>
        <w:t xml:space="preserve"> permet aussi de s’approprier les </w:t>
      </w:r>
      <w:r w:rsidR="006E0B31" w:rsidRPr="0019760C">
        <w:rPr>
          <w:b/>
        </w:rPr>
        <w:t>moments</w:t>
      </w:r>
      <w:r w:rsidR="006E0B31">
        <w:t xml:space="preserve">, les </w:t>
      </w:r>
      <w:r w:rsidRPr="0019760C">
        <w:rPr>
          <w:b/>
        </w:rPr>
        <w:t>lieu</w:t>
      </w:r>
      <w:r w:rsidR="00A3161B" w:rsidRPr="0019760C">
        <w:rPr>
          <w:b/>
        </w:rPr>
        <w:t>x</w:t>
      </w:r>
      <w:r w:rsidR="00A3161B">
        <w:t xml:space="preserve"> </w:t>
      </w:r>
      <w:r w:rsidR="006E0B31">
        <w:t xml:space="preserve">(de l’école au monument aux morts à l’échelle locale, au Panthéon à l’échelle nationale) </w:t>
      </w:r>
      <w:r w:rsidR="00A3161B">
        <w:t xml:space="preserve">et </w:t>
      </w:r>
      <w:r w:rsidR="006E0B31">
        <w:t xml:space="preserve">les </w:t>
      </w:r>
      <w:r w:rsidR="00A3161B" w:rsidRPr="0019760C">
        <w:rPr>
          <w:b/>
        </w:rPr>
        <w:t>symboles de la République</w:t>
      </w:r>
      <w:r w:rsidR="00A3161B">
        <w:t xml:space="preserve">. </w:t>
      </w:r>
    </w:p>
    <w:p w14:paraId="7B52B041" w14:textId="77777777" w:rsidR="00951C74" w:rsidRDefault="00951C74" w:rsidP="00524F22">
      <w:pPr>
        <w:jc w:val="both"/>
        <w:rPr>
          <w:b/>
          <w:sz w:val="28"/>
        </w:rPr>
      </w:pPr>
    </w:p>
    <w:p w14:paraId="450B71F4" w14:textId="77777777" w:rsidR="00951C74" w:rsidRDefault="00951C74" w:rsidP="00524F22">
      <w:pPr>
        <w:jc w:val="both"/>
        <w:rPr>
          <w:b/>
          <w:sz w:val="28"/>
        </w:rPr>
      </w:pPr>
    </w:p>
    <w:p w14:paraId="035FCBD7" w14:textId="77777777" w:rsidR="00951C74" w:rsidRDefault="00951C74" w:rsidP="00524F22">
      <w:pPr>
        <w:jc w:val="both"/>
        <w:rPr>
          <w:b/>
          <w:sz w:val="28"/>
        </w:rPr>
      </w:pPr>
    </w:p>
    <w:p w14:paraId="30601D37" w14:textId="4B1BDEC4" w:rsidR="003E122F" w:rsidRDefault="00D22C45" w:rsidP="00524F22">
      <w:pPr>
        <w:jc w:val="both"/>
        <w:rPr>
          <w:b/>
          <w:sz w:val="28"/>
        </w:rPr>
      </w:pPr>
      <w:r>
        <w:rPr>
          <w:b/>
          <w:sz w:val="28"/>
        </w:rPr>
        <w:lastRenderedPageBreak/>
        <w:t>ABORDER LE PRINCIPE DE</w:t>
      </w:r>
      <w:r w:rsidR="00383361" w:rsidRPr="00524F22">
        <w:rPr>
          <w:b/>
          <w:sz w:val="28"/>
        </w:rPr>
        <w:t xml:space="preserve"> LAÏCITE A L’ECOLE</w:t>
      </w:r>
    </w:p>
    <w:p w14:paraId="724D9C52" w14:textId="77777777" w:rsidR="00C27B32" w:rsidRPr="00757EFA" w:rsidRDefault="00C27B32" w:rsidP="00EC3050">
      <w:pPr>
        <w:jc w:val="both"/>
        <w:rPr>
          <w:sz w:val="8"/>
        </w:rPr>
      </w:pPr>
    </w:p>
    <w:p w14:paraId="2672F1B9" w14:textId="77777777" w:rsidR="00C27B32" w:rsidRDefault="00C27B32" w:rsidP="009E3AAA">
      <w:pPr>
        <w:spacing w:after="0"/>
        <w:jc w:val="both"/>
      </w:pPr>
      <w:r>
        <w:t xml:space="preserve">Les </w:t>
      </w:r>
      <w:r w:rsidRPr="00383361">
        <w:rPr>
          <w:b/>
        </w:rPr>
        <w:t>textes de références sur la laïcité et la neutralité</w:t>
      </w:r>
      <w:r>
        <w:t xml:space="preserve"> sont listés dans </w:t>
      </w:r>
      <w:hyperlink r:id="rId14" w:history="1">
        <w:r w:rsidRPr="00383361">
          <w:rPr>
            <w:rStyle w:val="Lienhypertexte"/>
          </w:rPr>
          <w:t>une page ministérielle dédiée</w:t>
        </w:r>
      </w:hyperlink>
      <w:r w:rsidR="008905A7">
        <w:t> </w:t>
      </w:r>
      <w:r w:rsidR="009E3AAA">
        <w:t>(c</w:t>
      </w:r>
      <w:r w:rsidR="005865A4">
        <w:t>onstitution</w:t>
      </w:r>
      <w:r w:rsidR="008A1EA7">
        <w:t>,</w:t>
      </w:r>
      <w:r w:rsidR="009E3AAA">
        <w:t xml:space="preserve"> </w:t>
      </w:r>
      <w:proofErr w:type="gramStart"/>
      <w:r w:rsidR="009E3AAA">
        <w:t>l</w:t>
      </w:r>
      <w:r w:rsidR="005865A4">
        <w:t xml:space="preserve">ois, </w:t>
      </w:r>
      <w:r w:rsidR="009E3AAA">
        <w:t xml:space="preserve"> c</w:t>
      </w:r>
      <w:r w:rsidR="005865A4">
        <w:t>ode</w:t>
      </w:r>
      <w:proofErr w:type="gramEnd"/>
      <w:r w:rsidR="005865A4">
        <w:t xml:space="preserve"> de l’éducation</w:t>
      </w:r>
      <w:r w:rsidR="008A1EA7">
        <w:t>,</w:t>
      </w:r>
      <w:r w:rsidR="009E3AAA">
        <w:t xml:space="preserve"> c</w:t>
      </w:r>
      <w:r w:rsidR="005865A4">
        <w:t>irculaires</w:t>
      </w:r>
      <w:r w:rsidR="009E3AAA">
        <w:t>)</w:t>
      </w:r>
      <w:r w:rsidR="008A1EA7">
        <w:t>.</w:t>
      </w:r>
    </w:p>
    <w:p w14:paraId="22B00A78" w14:textId="77777777" w:rsidR="005865A4" w:rsidRPr="00757EFA" w:rsidRDefault="005865A4" w:rsidP="00EC3050">
      <w:pPr>
        <w:jc w:val="both"/>
        <w:rPr>
          <w:sz w:val="18"/>
        </w:rPr>
      </w:pPr>
    </w:p>
    <w:p w14:paraId="568E6347" w14:textId="77777777" w:rsidR="005865A4" w:rsidRDefault="00EC3050" w:rsidP="00EC3050">
      <w:pPr>
        <w:jc w:val="both"/>
      </w:pPr>
      <w:r>
        <w:t xml:space="preserve">La page du site Eduscol </w:t>
      </w:r>
      <w:hyperlink r:id="rId15" w:history="1">
        <w:r w:rsidRPr="00EC3050">
          <w:rPr>
            <w:rStyle w:val="Lienhypertexte"/>
          </w:rPr>
          <w:t>La laïcité à l’Ecole</w:t>
        </w:r>
      </w:hyperlink>
      <w:r>
        <w:t xml:space="preserve"> récapitule </w:t>
      </w:r>
      <w:r w:rsidRPr="00757EFA">
        <w:rPr>
          <w:b/>
        </w:rPr>
        <w:t xml:space="preserve">les principales ressources pour faire comprendre </w:t>
      </w:r>
      <w:r w:rsidRPr="004E574E">
        <w:rPr>
          <w:b/>
        </w:rPr>
        <w:t>et faire respecter le principe</w:t>
      </w:r>
      <w:r w:rsidR="00757EFA" w:rsidRPr="004E574E">
        <w:rPr>
          <w:b/>
        </w:rPr>
        <w:t xml:space="preserve"> de laïcité</w:t>
      </w:r>
      <w:r w:rsidR="00757EFA">
        <w:t>, fondateur</w:t>
      </w:r>
      <w:r>
        <w:t xml:space="preserve"> d</w:t>
      </w:r>
      <w:r w:rsidR="00757EFA">
        <w:t xml:space="preserve">e notre </w:t>
      </w:r>
      <w:r>
        <w:t xml:space="preserve">système </w:t>
      </w:r>
      <w:r w:rsidR="00757EFA">
        <w:t>éducatif.</w:t>
      </w:r>
      <w:r>
        <w:t xml:space="preserve"> </w:t>
      </w:r>
      <w:r w:rsidR="005865A4">
        <w:t>Un point sur</w:t>
      </w:r>
      <w:r w:rsidR="00757EFA">
        <w:t xml:space="preserve"> les</w:t>
      </w:r>
      <w:r w:rsidR="005865A4">
        <w:t xml:space="preserve"> ressources pour transmettre plus généralement </w:t>
      </w:r>
      <w:hyperlink r:id="rId16" w:history="1">
        <w:r w:rsidR="005865A4" w:rsidRPr="005865A4">
          <w:rPr>
            <w:rStyle w:val="Lienhypertexte"/>
          </w:rPr>
          <w:t>les valeurs de la République à l’Ecole</w:t>
        </w:r>
      </w:hyperlink>
      <w:r w:rsidR="005865A4">
        <w:t xml:space="preserve"> est proposé.</w:t>
      </w:r>
    </w:p>
    <w:p w14:paraId="2F8371C9" w14:textId="77777777" w:rsidR="00757EFA" w:rsidRPr="00757EFA" w:rsidRDefault="00757EFA" w:rsidP="00EC3050">
      <w:pPr>
        <w:jc w:val="both"/>
        <w:rPr>
          <w:sz w:val="8"/>
        </w:rPr>
      </w:pPr>
    </w:p>
    <w:p w14:paraId="60B10170" w14:textId="78326430" w:rsidR="00EC3050" w:rsidRDefault="00EC3050" w:rsidP="00EC3050">
      <w:pPr>
        <w:jc w:val="both"/>
      </w:pPr>
      <w:r w:rsidRPr="005567DA">
        <w:rPr>
          <w:b/>
        </w:rPr>
        <w:t>Pour une indispensable mise au point sur le principe de laïcité</w:t>
      </w:r>
      <w:r w:rsidR="00C27B32">
        <w:t xml:space="preserve"> pour les personnels et avec les élèves</w:t>
      </w:r>
      <w:r>
        <w:t xml:space="preserve">, on se reportera avec profit aux ressources suivantes : </w:t>
      </w:r>
    </w:p>
    <w:tbl>
      <w:tblPr>
        <w:tblStyle w:val="Grilledutableau"/>
        <w:tblW w:w="0" w:type="auto"/>
        <w:tblLook w:val="04A0" w:firstRow="1" w:lastRow="0" w:firstColumn="1" w:lastColumn="0" w:noHBand="0" w:noVBand="1"/>
      </w:tblPr>
      <w:tblGrid>
        <w:gridCol w:w="4531"/>
        <w:gridCol w:w="4531"/>
      </w:tblGrid>
      <w:tr w:rsidR="002A7524" w14:paraId="15D1559E" w14:textId="77777777" w:rsidTr="00C90DF7">
        <w:tc>
          <w:tcPr>
            <w:tcW w:w="4531" w:type="dxa"/>
            <w:tcBorders>
              <w:top w:val="nil"/>
              <w:left w:val="nil"/>
              <w:bottom w:val="nil"/>
              <w:right w:val="nil"/>
            </w:tcBorders>
          </w:tcPr>
          <w:p w14:paraId="79347857" w14:textId="77777777" w:rsidR="002A7524" w:rsidRDefault="002A7524" w:rsidP="00EC3050">
            <w:pPr>
              <w:jc w:val="both"/>
            </w:pPr>
          </w:p>
          <w:p w14:paraId="3FCFB33A" w14:textId="18BEC7B2" w:rsidR="002A7524" w:rsidRDefault="002A7524" w:rsidP="00EC3050">
            <w:pPr>
              <w:jc w:val="both"/>
            </w:pPr>
            <w:r>
              <w:rPr>
                <w:noProof/>
              </w:rPr>
              <w:drawing>
                <wp:inline distT="0" distB="0" distL="0" distR="0" wp14:anchorId="0C162251" wp14:editId="1D623785">
                  <wp:extent cx="1924300" cy="2091193"/>
                  <wp:effectExtent l="0" t="0" r="0" b="444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6045" cy="2093090"/>
                          </a:xfrm>
                          <a:prstGeom prst="rect">
                            <a:avLst/>
                          </a:prstGeom>
                          <a:noFill/>
                        </pic:spPr>
                      </pic:pic>
                    </a:graphicData>
                  </a:graphic>
                </wp:inline>
              </w:drawing>
            </w:r>
          </w:p>
          <w:p w14:paraId="196468B7" w14:textId="3139E769" w:rsidR="002A7524" w:rsidRDefault="002A7524" w:rsidP="00EC3050">
            <w:pPr>
              <w:jc w:val="both"/>
            </w:pPr>
          </w:p>
        </w:tc>
        <w:tc>
          <w:tcPr>
            <w:tcW w:w="4531" w:type="dxa"/>
            <w:tcBorders>
              <w:top w:val="nil"/>
              <w:left w:val="nil"/>
              <w:bottom w:val="nil"/>
              <w:right w:val="nil"/>
            </w:tcBorders>
          </w:tcPr>
          <w:p w14:paraId="3C11E6D5" w14:textId="4AA82D41" w:rsidR="002A7524" w:rsidRDefault="002A7524" w:rsidP="00EC3050">
            <w:pPr>
              <w:jc w:val="both"/>
            </w:pPr>
            <w:r>
              <w:rPr>
                <w:noProof/>
              </w:rPr>
              <w:drawing>
                <wp:inline distT="0" distB="0" distL="0" distR="0" wp14:anchorId="1D90A4FD" wp14:editId="5E871DE4">
                  <wp:extent cx="1584782" cy="2242267"/>
                  <wp:effectExtent l="0" t="0" r="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94793" cy="2256431"/>
                          </a:xfrm>
                          <a:prstGeom prst="rect">
                            <a:avLst/>
                          </a:prstGeom>
                          <a:noFill/>
                        </pic:spPr>
                      </pic:pic>
                    </a:graphicData>
                  </a:graphic>
                </wp:inline>
              </w:drawing>
            </w:r>
          </w:p>
        </w:tc>
      </w:tr>
    </w:tbl>
    <w:p w14:paraId="330F2B0F" w14:textId="7C35BD53" w:rsidR="009432D6" w:rsidRDefault="00C40F13" w:rsidP="004A5519">
      <w:pPr>
        <w:pStyle w:val="Paragraphedeliste"/>
        <w:numPr>
          <w:ilvl w:val="0"/>
          <w:numId w:val="3"/>
        </w:numPr>
        <w:spacing w:after="0"/>
        <w:jc w:val="both"/>
      </w:pPr>
      <w:r w:rsidRPr="00C40F13">
        <w:t xml:space="preserve">Le </w:t>
      </w:r>
      <w:hyperlink r:id="rId19" w:history="1">
        <w:r w:rsidRPr="00290E0D">
          <w:rPr>
            <w:rStyle w:val="Lienhypertexte"/>
          </w:rPr>
          <w:t xml:space="preserve">vadémécum </w:t>
        </w:r>
        <w:r w:rsidRPr="003C3FF6">
          <w:rPr>
            <w:rStyle w:val="Lienhypertexte"/>
            <w:i/>
          </w:rPr>
          <w:t>La laïcité à l’Ecole</w:t>
        </w:r>
      </w:hyperlink>
      <w:r w:rsidR="00EC3050" w:rsidRPr="00290E0D">
        <w:t>,</w:t>
      </w:r>
      <w:r w:rsidRPr="00290E0D">
        <w:t xml:space="preserve"> </w:t>
      </w:r>
      <w:r w:rsidR="00C27B32" w:rsidRPr="00290E0D">
        <w:t>dans sa</w:t>
      </w:r>
      <w:r w:rsidR="00C27B32">
        <w:t xml:space="preserve"> version actualisée d</w:t>
      </w:r>
      <w:r w:rsidR="004679AD">
        <w:t>e décembre 2023</w:t>
      </w:r>
      <w:r w:rsidRPr="00C40F13">
        <w:t>. Comportant de nombreux conseils pratiques, il constitue une référence commune à mobiliser autant que de besoin.</w:t>
      </w:r>
      <w:r w:rsidR="00B97582">
        <w:t xml:space="preserve"> V</w:t>
      </w:r>
      <w:r w:rsidR="00B97582" w:rsidRPr="00B97582">
        <w:t xml:space="preserve">alidé par le </w:t>
      </w:r>
      <w:r w:rsidR="003C3FF6">
        <w:t>C</w:t>
      </w:r>
      <w:r w:rsidR="00B97582" w:rsidRPr="00B97582">
        <w:t>onseil des sages</w:t>
      </w:r>
      <w:r w:rsidR="00B97582">
        <w:t xml:space="preserve"> de la laïcité</w:t>
      </w:r>
      <w:r w:rsidR="00B97582" w:rsidRPr="00B97582">
        <w:t xml:space="preserve">, </w:t>
      </w:r>
      <w:r w:rsidR="00B97582">
        <w:t xml:space="preserve">il </w:t>
      </w:r>
      <w:r w:rsidR="00B97582" w:rsidRPr="00B97582">
        <w:t>apporte des réponses juridiques précises et donne des conseils d’action aux équipes éducatives.</w:t>
      </w:r>
    </w:p>
    <w:p w14:paraId="3D5AE9D6" w14:textId="77777777" w:rsidR="002A7524" w:rsidRDefault="002A7524" w:rsidP="002A7524">
      <w:pPr>
        <w:spacing w:after="0"/>
        <w:jc w:val="both"/>
      </w:pPr>
    </w:p>
    <w:p w14:paraId="34AD07AC" w14:textId="670592E3" w:rsidR="002A7524" w:rsidRDefault="002A7524" w:rsidP="002A7524">
      <w:pPr>
        <w:pStyle w:val="Paragraphedeliste"/>
        <w:numPr>
          <w:ilvl w:val="0"/>
          <w:numId w:val="3"/>
        </w:numPr>
        <w:spacing w:after="0"/>
        <w:jc w:val="both"/>
      </w:pPr>
      <w:r>
        <w:t xml:space="preserve">Le coffret </w:t>
      </w:r>
      <w:r w:rsidRPr="002A7524">
        <w:rPr>
          <w:b/>
          <w:bCs/>
        </w:rPr>
        <w:t>Guide républicain</w:t>
      </w:r>
      <w:r>
        <w:t xml:space="preserve"> : </w:t>
      </w:r>
      <w:r>
        <w:t>Cet ensemble de documents de référence doit permettre aux équipes pédagogiques et éducatives de s’approprier, d’enseigner, de défendre et de faire vivre, à l’échelle de l’école ou de l’établissement, les valeurs qui fondent notre pacte républicain.</w:t>
      </w:r>
      <w:r>
        <w:t xml:space="preserve"> Il comprend, en plus du </w:t>
      </w:r>
      <w:r w:rsidRPr="002A7524">
        <w:rPr>
          <w:b/>
          <w:bCs/>
          <w:i/>
          <w:iCs/>
        </w:rPr>
        <w:t>vadémécum</w:t>
      </w:r>
      <w:r>
        <w:rPr>
          <w:b/>
          <w:bCs/>
          <w:i/>
          <w:iCs/>
        </w:rPr>
        <w:t xml:space="preserve">, </w:t>
      </w:r>
      <w:hyperlink r:id="rId20" w:history="1">
        <w:r w:rsidRPr="002A7524">
          <w:rPr>
            <w:rStyle w:val="Lienhypertexte"/>
          </w:rPr>
          <w:t>L’idée républicaine</w:t>
        </w:r>
      </w:hyperlink>
      <w:r>
        <w:t xml:space="preserve"> et La </w:t>
      </w:r>
      <w:hyperlink r:id="rId21" w:history="1">
        <w:r w:rsidRPr="002A7524">
          <w:rPr>
            <w:rStyle w:val="Lienhypertexte"/>
          </w:rPr>
          <w:t>République à l’école</w:t>
        </w:r>
      </w:hyperlink>
      <w:r>
        <w:t xml:space="preserve">. </w:t>
      </w:r>
    </w:p>
    <w:p w14:paraId="67F3BCEF" w14:textId="77777777" w:rsidR="00B93464" w:rsidRDefault="00B93464" w:rsidP="00915241">
      <w:pPr>
        <w:spacing w:after="0"/>
        <w:jc w:val="both"/>
      </w:pPr>
    </w:p>
    <w:p w14:paraId="0CA4040B" w14:textId="77777777" w:rsidR="00915241" w:rsidRDefault="00915241" w:rsidP="00915241">
      <w:pPr>
        <w:spacing w:after="0"/>
        <w:jc w:val="both"/>
      </w:pPr>
    </w:p>
    <w:p w14:paraId="0B3BC250" w14:textId="77777777" w:rsidR="00B93464" w:rsidRDefault="007F27DB" w:rsidP="004A5519">
      <w:pPr>
        <w:pStyle w:val="Paragraphedeliste"/>
        <w:numPr>
          <w:ilvl w:val="0"/>
          <w:numId w:val="3"/>
        </w:numPr>
        <w:spacing w:after="0"/>
        <w:jc w:val="both"/>
      </w:pPr>
      <w:r>
        <w:rPr>
          <w:noProof/>
          <w:lang w:eastAsia="fr-FR"/>
        </w:rPr>
        <w:drawing>
          <wp:anchor distT="0" distB="0" distL="114300" distR="114300" simplePos="0" relativeHeight="251659264" behindDoc="1" locked="0" layoutInCell="1" allowOverlap="1" wp14:anchorId="4E96521B" wp14:editId="77D8B09F">
            <wp:simplePos x="0" y="0"/>
            <wp:positionH relativeFrom="column">
              <wp:posOffset>4599305</wp:posOffset>
            </wp:positionH>
            <wp:positionV relativeFrom="paragraph">
              <wp:posOffset>4445</wp:posOffset>
            </wp:positionV>
            <wp:extent cx="1085215" cy="463550"/>
            <wp:effectExtent l="0" t="0" r="635" b="0"/>
            <wp:wrapTight wrapText="bothSides">
              <wp:wrapPolygon edited="0">
                <wp:start x="0" y="0"/>
                <wp:lineTo x="0" y="20416"/>
                <wp:lineTo x="21233" y="20416"/>
                <wp:lineTo x="21233"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085215" cy="463550"/>
                    </a:xfrm>
                    <a:prstGeom prst="rect">
                      <a:avLst/>
                    </a:prstGeom>
                  </pic:spPr>
                </pic:pic>
              </a:graphicData>
            </a:graphic>
            <wp14:sizeRelV relativeFrom="margin">
              <wp14:pctHeight>0</wp14:pctHeight>
            </wp14:sizeRelV>
          </wp:anchor>
        </w:drawing>
      </w:r>
      <w:r w:rsidR="00C27B32">
        <w:t xml:space="preserve">Deux vidéos proposées par le site LUMNI </w:t>
      </w:r>
      <w:hyperlink r:id="rId23" w:history="1">
        <w:r w:rsidR="00C27B32" w:rsidRPr="00C27B32">
          <w:rPr>
            <w:rStyle w:val="Lienhypertexte"/>
          </w:rPr>
          <w:t xml:space="preserve">pour </w:t>
        </w:r>
        <w:r w:rsidR="00C27B32">
          <w:rPr>
            <w:rStyle w:val="Lienhypertexte"/>
          </w:rPr>
          <w:t xml:space="preserve">les </w:t>
        </w:r>
        <w:r w:rsidR="008C518D">
          <w:rPr>
            <w:rStyle w:val="Lienhypertexte"/>
          </w:rPr>
          <w:t xml:space="preserve">jeunes </w:t>
        </w:r>
        <w:r w:rsidR="00C27B32">
          <w:rPr>
            <w:rStyle w:val="Lienhypertexte"/>
          </w:rPr>
          <w:t>élèves</w:t>
        </w:r>
        <w:r w:rsidR="00C27B32" w:rsidRPr="00B93464">
          <w:rPr>
            <w:rStyle w:val="Lienhypertexte"/>
            <w:u w:val="none"/>
          </w:rPr>
          <w:t xml:space="preserve"> </w:t>
        </w:r>
      </w:hyperlink>
      <w:r w:rsidR="00C27B32">
        <w:t xml:space="preserve"> </w:t>
      </w:r>
      <w:r w:rsidR="008C518D">
        <w:t xml:space="preserve">d’une part </w:t>
      </w:r>
      <w:r w:rsidR="00C27B32">
        <w:t xml:space="preserve">et </w:t>
      </w:r>
      <w:hyperlink r:id="rId24" w:history="1">
        <w:r w:rsidR="00C27B32" w:rsidRPr="008C518D">
          <w:rPr>
            <w:rStyle w:val="Lienhypertexte"/>
          </w:rPr>
          <w:t xml:space="preserve">pour les élèves </w:t>
        </w:r>
        <w:r w:rsidR="008C518D">
          <w:rPr>
            <w:rStyle w:val="Lienhypertexte"/>
          </w:rPr>
          <w:t xml:space="preserve">plus avancés dans le </w:t>
        </w:r>
        <w:r w:rsidR="008C518D" w:rsidRPr="008C518D">
          <w:rPr>
            <w:rStyle w:val="Lienhypertexte"/>
          </w:rPr>
          <w:t>secondaire</w:t>
        </w:r>
      </w:hyperlink>
      <w:r w:rsidR="008C518D">
        <w:t xml:space="preserve"> d’autre part.</w:t>
      </w:r>
      <w:r w:rsidRPr="007F27DB">
        <w:rPr>
          <w:noProof/>
        </w:rPr>
        <w:t xml:space="preserve"> </w:t>
      </w:r>
    </w:p>
    <w:p w14:paraId="0E9A1FE7" w14:textId="77777777" w:rsidR="00383361" w:rsidRDefault="00383361" w:rsidP="00383361">
      <w:pPr>
        <w:pStyle w:val="Paragraphedeliste"/>
        <w:spacing w:after="0"/>
        <w:jc w:val="both"/>
      </w:pPr>
    </w:p>
    <w:p w14:paraId="49C6942B" w14:textId="77777777" w:rsidR="00B93464" w:rsidRDefault="00383361" w:rsidP="00B93464">
      <w:pPr>
        <w:spacing w:after="0"/>
        <w:jc w:val="both"/>
      </w:pPr>
      <w:r>
        <w:rPr>
          <w:noProof/>
          <w:lang w:eastAsia="fr-FR"/>
        </w:rPr>
        <w:lastRenderedPageBreak/>
        <w:drawing>
          <wp:anchor distT="0" distB="0" distL="114300" distR="114300" simplePos="0" relativeHeight="251660288" behindDoc="1" locked="0" layoutInCell="1" allowOverlap="1" wp14:anchorId="4EFCAEC2" wp14:editId="4EC93100">
            <wp:simplePos x="0" y="0"/>
            <wp:positionH relativeFrom="column">
              <wp:posOffset>4789805</wp:posOffset>
            </wp:positionH>
            <wp:positionV relativeFrom="paragraph">
              <wp:posOffset>113030</wp:posOffset>
            </wp:positionV>
            <wp:extent cx="858520" cy="838200"/>
            <wp:effectExtent l="0" t="0" r="0" b="0"/>
            <wp:wrapTight wrapText="bothSides">
              <wp:wrapPolygon edited="0">
                <wp:start x="0" y="0"/>
                <wp:lineTo x="0" y="21109"/>
                <wp:lineTo x="21089" y="21109"/>
                <wp:lineTo x="21089" y="0"/>
                <wp:lineTo x="0" y="0"/>
              </wp:wrapPolygon>
            </wp:wrapTight>
            <wp:docPr id="4" name="Image 4" descr="Charte de la laïcité | Semaphores.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rte de la laïcité | Semaphores.inf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5852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2F18C0" w14:textId="07D5BE38" w:rsidR="00B93464" w:rsidRDefault="00B93464" w:rsidP="004A5519">
      <w:pPr>
        <w:pStyle w:val="Paragraphedeliste"/>
        <w:numPr>
          <w:ilvl w:val="0"/>
          <w:numId w:val="3"/>
        </w:numPr>
        <w:spacing w:after="0"/>
        <w:jc w:val="both"/>
      </w:pPr>
      <w:r>
        <w:t xml:space="preserve">Une </w:t>
      </w:r>
      <w:hyperlink r:id="rId26" w:history="1">
        <w:r w:rsidRPr="00B93464">
          <w:rPr>
            <w:rStyle w:val="Lienhypertexte"/>
          </w:rPr>
          <w:t>version commentée de la</w:t>
        </w:r>
        <w:r w:rsidR="00C27B32" w:rsidRPr="00B93464">
          <w:rPr>
            <w:rStyle w:val="Lienhypertexte"/>
          </w:rPr>
          <w:t xml:space="preserve"> charte de la laïcité</w:t>
        </w:r>
      </w:hyperlink>
      <w:r>
        <w:t>, comportant des renvois vers des textes de référence</w:t>
      </w:r>
      <w:r w:rsidR="003C3FF6">
        <w:t xml:space="preserve"> faisant autorité</w:t>
      </w:r>
      <w:r>
        <w:t>.</w:t>
      </w:r>
      <w:r w:rsidR="00383361" w:rsidRPr="00383361">
        <w:rPr>
          <w:noProof/>
        </w:rPr>
        <w:t xml:space="preserve"> </w:t>
      </w:r>
    </w:p>
    <w:p w14:paraId="43D56381" w14:textId="77D5698F" w:rsidR="00383361" w:rsidRDefault="00383361" w:rsidP="00383361">
      <w:pPr>
        <w:spacing w:after="0"/>
        <w:jc w:val="both"/>
      </w:pPr>
    </w:p>
    <w:p w14:paraId="513F7C73" w14:textId="77777777" w:rsidR="00FF3F1B" w:rsidRDefault="00FF3F1B" w:rsidP="00383361">
      <w:pPr>
        <w:spacing w:after="0"/>
        <w:jc w:val="both"/>
      </w:pPr>
    </w:p>
    <w:p w14:paraId="6C5718F6" w14:textId="77777777" w:rsidR="00B93464" w:rsidRDefault="00B93464" w:rsidP="00B93464">
      <w:pPr>
        <w:pStyle w:val="Paragraphedeliste"/>
        <w:spacing w:after="0"/>
        <w:jc w:val="both"/>
      </w:pPr>
    </w:p>
    <w:p w14:paraId="6465920C" w14:textId="157367AE" w:rsidR="00E679AA" w:rsidRDefault="00383361" w:rsidP="004A5519">
      <w:pPr>
        <w:pStyle w:val="Paragraphedeliste"/>
        <w:numPr>
          <w:ilvl w:val="0"/>
          <w:numId w:val="3"/>
        </w:numPr>
        <w:spacing w:after="0"/>
        <w:jc w:val="both"/>
      </w:pPr>
      <w:r>
        <w:rPr>
          <w:noProof/>
          <w:lang w:eastAsia="fr-FR"/>
        </w:rPr>
        <w:drawing>
          <wp:anchor distT="0" distB="0" distL="114300" distR="114300" simplePos="0" relativeHeight="251661312" behindDoc="1" locked="0" layoutInCell="1" allowOverlap="1" wp14:anchorId="1769B5C1" wp14:editId="4D6E5E0A">
            <wp:simplePos x="0" y="0"/>
            <wp:positionH relativeFrom="column">
              <wp:posOffset>4307205</wp:posOffset>
            </wp:positionH>
            <wp:positionV relativeFrom="paragraph">
              <wp:posOffset>169545</wp:posOffset>
            </wp:positionV>
            <wp:extent cx="1404620" cy="469900"/>
            <wp:effectExtent l="0" t="0" r="5080" b="6350"/>
            <wp:wrapTight wrapText="bothSides">
              <wp:wrapPolygon edited="0">
                <wp:start x="0" y="0"/>
                <wp:lineTo x="0" y="21016"/>
                <wp:lineTo x="21385" y="21016"/>
                <wp:lineTo x="21385"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404620" cy="469900"/>
                    </a:xfrm>
                    <a:prstGeom prst="rect">
                      <a:avLst/>
                    </a:prstGeom>
                  </pic:spPr>
                </pic:pic>
              </a:graphicData>
            </a:graphic>
            <wp14:sizeRelH relativeFrom="margin">
              <wp14:pctWidth>0</wp14:pctWidth>
            </wp14:sizeRelH>
            <wp14:sizeRelV relativeFrom="margin">
              <wp14:pctHeight>0</wp14:pctHeight>
            </wp14:sizeRelV>
          </wp:anchor>
        </w:drawing>
      </w:r>
      <w:r w:rsidR="00B93464">
        <w:t xml:space="preserve">La rubrique </w:t>
      </w:r>
      <w:hyperlink r:id="rId28" w:history="1">
        <w:r w:rsidR="00B93464" w:rsidRPr="00FF3F1B">
          <w:rPr>
            <w:rStyle w:val="Lienhypertexte"/>
          </w:rPr>
          <w:t>L</w:t>
        </w:r>
        <w:r w:rsidR="00FF3F1B" w:rsidRPr="00FF3F1B">
          <w:rPr>
            <w:rStyle w:val="Lienhypertexte"/>
          </w:rPr>
          <w:t>es</w:t>
        </w:r>
        <w:r w:rsidR="00B93464" w:rsidRPr="00FF3F1B">
          <w:rPr>
            <w:rStyle w:val="Lienhypertexte"/>
          </w:rPr>
          <w:t xml:space="preserve"> Valeurs de la République du réseau CANOPE</w:t>
        </w:r>
      </w:hyperlink>
      <w:r w:rsidR="00B93464">
        <w:t xml:space="preserve">, comportant de nombreux éclairages et des vidéos thématiques. </w:t>
      </w:r>
    </w:p>
    <w:p w14:paraId="6F156B70" w14:textId="50B25776" w:rsidR="00EE0C2F" w:rsidRDefault="00EE0C2F" w:rsidP="00EE0C2F">
      <w:pPr>
        <w:spacing w:after="0"/>
        <w:jc w:val="both"/>
      </w:pPr>
    </w:p>
    <w:p w14:paraId="100FB234" w14:textId="54D902C4" w:rsidR="00FF3F1B" w:rsidRDefault="00FF3F1B" w:rsidP="004679AD">
      <w:pPr>
        <w:spacing w:after="0"/>
        <w:jc w:val="both"/>
      </w:pPr>
    </w:p>
    <w:p w14:paraId="244BF0A5" w14:textId="105BC2CF" w:rsidR="00C90DF7" w:rsidRDefault="00C90DF7" w:rsidP="004679AD">
      <w:pPr>
        <w:spacing w:after="0"/>
        <w:jc w:val="both"/>
      </w:pPr>
    </w:p>
    <w:p w14:paraId="2B4D4303" w14:textId="77777777" w:rsidR="00C90DF7" w:rsidRDefault="00C90DF7" w:rsidP="004679AD">
      <w:pPr>
        <w:spacing w:after="0"/>
        <w:jc w:val="both"/>
      </w:pPr>
    </w:p>
    <w:p w14:paraId="5204B4FB" w14:textId="705EBDFB" w:rsidR="00100872" w:rsidRDefault="00100872" w:rsidP="00383361">
      <w:pPr>
        <w:spacing w:after="0"/>
        <w:jc w:val="both"/>
      </w:pPr>
    </w:p>
    <w:p w14:paraId="27BBA329" w14:textId="1710FADC" w:rsidR="00100872" w:rsidRDefault="00723F7D" w:rsidP="00383361">
      <w:pPr>
        <w:spacing w:after="0"/>
        <w:jc w:val="both"/>
      </w:pPr>
      <w:r>
        <w:rPr>
          <w:noProof/>
          <w:lang w:eastAsia="fr-FR"/>
        </w:rPr>
        <mc:AlternateContent>
          <mc:Choice Requires="wps">
            <w:drawing>
              <wp:anchor distT="0" distB="0" distL="114300" distR="114300" simplePos="0" relativeHeight="251684864" behindDoc="0" locked="0" layoutInCell="1" allowOverlap="1" wp14:anchorId="02DCB03B" wp14:editId="501E6B16">
                <wp:simplePos x="0" y="0"/>
                <wp:positionH relativeFrom="margin">
                  <wp:align>left</wp:align>
                </wp:positionH>
                <wp:positionV relativeFrom="paragraph">
                  <wp:posOffset>27912</wp:posOffset>
                </wp:positionV>
                <wp:extent cx="6159500" cy="6052782"/>
                <wp:effectExtent l="0" t="0" r="12700" b="24765"/>
                <wp:wrapNone/>
                <wp:docPr id="18" name="Zone de texte 18"/>
                <wp:cNvGraphicFramePr/>
                <a:graphic xmlns:a="http://schemas.openxmlformats.org/drawingml/2006/main">
                  <a:graphicData uri="http://schemas.microsoft.com/office/word/2010/wordprocessingShape">
                    <wps:wsp>
                      <wps:cNvSpPr txBox="1"/>
                      <wps:spPr>
                        <a:xfrm>
                          <a:off x="0" y="0"/>
                          <a:ext cx="6159500" cy="6052782"/>
                        </a:xfrm>
                        <a:prstGeom prst="rect">
                          <a:avLst/>
                        </a:prstGeom>
                        <a:solidFill>
                          <a:schemeClr val="accent1">
                            <a:lumMod val="20000"/>
                            <a:lumOff val="80000"/>
                          </a:schemeClr>
                        </a:solidFill>
                        <a:ln w="12700" cap="flat" cmpd="sng" algn="ctr">
                          <a:solidFill>
                            <a:sysClr val="windowText" lastClr="000000"/>
                          </a:solidFill>
                          <a:prstDash val="solid"/>
                          <a:miter lim="800000"/>
                        </a:ln>
                        <a:effectLst/>
                      </wps:spPr>
                      <wps:txbx>
                        <w:txbxContent>
                          <w:p w14:paraId="0C7AD069" w14:textId="77777777" w:rsidR="00E2026B" w:rsidRPr="00EA02E0" w:rsidRDefault="00E2026B" w:rsidP="00EA02E0">
                            <w:pPr>
                              <w:spacing w:after="0"/>
                              <w:jc w:val="center"/>
                              <w:rPr>
                                <w:b/>
                                <w:i/>
                                <w:sz w:val="14"/>
                              </w:rPr>
                            </w:pPr>
                          </w:p>
                          <w:p w14:paraId="493E5181" w14:textId="51E9AC10" w:rsidR="00E2026B" w:rsidRPr="00EA02E0" w:rsidRDefault="00E2026B" w:rsidP="00EA02E0">
                            <w:pPr>
                              <w:spacing w:after="0"/>
                              <w:jc w:val="center"/>
                              <w:rPr>
                                <w:b/>
                                <w:i/>
                                <w:sz w:val="24"/>
                              </w:rPr>
                            </w:pPr>
                            <w:r w:rsidRPr="00EA02E0">
                              <w:rPr>
                                <w:b/>
                                <w:i/>
                                <w:sz w:val="24"/>
                              </w:rPr>
                              <w:t>Dissiper les malentendus : laïcité et religions</w:t>
                            </w:r>
                          </w:p>
                          <w:p w14:paraId="3BE94AA4" w14:textId="77777777" w:rsidR="00E2026B" w:rsidRPr="009E3AAA" w:rsidRDefault="00E2026B" w:rsidP="00100872">
                            <w:pPr>
                              <w:spacing w:after="0"/>
                              <w:rPr>
                                <w:sz w:val="10"/>
                              </w:rPr>
                            </w:pPr>
                          </w:p>
                          <w:p w14:paraId="76C98CF0" w14:textId="77777777" w:rsidR="00E2026B" w:rsidRPr="009E3AAA" w:rsidRDefault="00E2026B" w:rsidP="00100872">
                            <w:pPr>
                              <w:spacing w:after="0"/>
                              <w:rPr>
                                <w:sz w:val="6"/>
                              </w:rPr>
                            </w:pPr>
                          </w:p>
                          <w:p w14:paraId="5D82C57E" w14:textId="77777777" w:rsidR="00E2026B" w:rsidRPr="00EA02E0" w:rsidRDefault="00E2026B" w:rsidP="00723F7D">
                            <w:pPr>
                              <w:spacing w:after="0"/>
                              <w:rPr>
                                <w:b/>
                                <w:sz w:val="14"/>
                              </w:rPr>
                            </w:pPr>
                          </w:p>
                          <w:p w14:paraId="7CDF4B7C" w14:textId="17175D1C" w:rsidR="00E2026B" w:rsidRPr="00723F7D" w:rsidRDefault="00E2026B" w:rsidP="00695889">
                            <w:pPr>
                              <w:spacing w:after="0"/>
                              <w:jc w:val="both"/>
                              <w:rPr>
                                <w:b/>
                              </w:rPr>
                            </w:pPr>
                            <w:r>
                              <w:t xml:space="preserve">Un préalable important à une explication du principe de laïcité consiste à </w:t>
                            </w:r>
                            <w:r w:rsidRPr="00723F7D">
                              <w:rPr>
                                <w:b/>
                              </w:rPr>
                              <w:t xml:space="preserve">dissiper </w:t>
                            </w:r>
                            <w:r>
                              <w:rPr>
                                <w:b/>
                              </w:rPr>
                              <w:t>l</w:t>
                            </w:r>
                            <w:r w:rsidRPr="00723F7D">
                              <w:rPr>
                                <w:b/>
                              </w:rPr>
                              <w:t>e malentendu</w:t>
                            </w:r>
                            <w:r>
                              <w:t xml:space="preserve"> qui laisse croire que la laïcité serait avant toute chose une série d’interdits visant la religion. Pour ce faire, </w:t>
                            </w:r>
                            <w:r w:rsidRPr="00EA02E0">
                              <w:rPr>
                                <w:b/>
                              </w:rPr>
                              <w:t>on pourra souligner les éléments suivants</w:t>
                            </w:r>
                            <w:r>
                              <w:t>, en adaptant le discours en fonction de l’âge des élèves pour qu’il soit clairement compris :</w:t>
                            </w:r>
                          </w:p>
                          <w:p w14:paraId="1D5FD6A6" w14:textId="77777777" w:rsidR="00E2026B" w:rsidRDefault="00E2026B" w:rsidP="00695889">
                            <w:pPr>
                              <w:pStyle w:val="Paragraphedeliste"/>
                              <w:spacing w:after="0"/>
                              <w:jc w:val="both"/>
                            </w:pPr>
                          </w:p>
                          <w:p w14:paraId="6884F127" w14:textId="3959BFC1" w:rsidR="00E2026B" w:rsidRDefault="00E2026B" w:rsidP="00C87DCB">
                            <w:pPr>
                              <w:pStyle w:val="Paragraphedeliste"/>
                              <w:numPr>
                                <w:ilvl w:val="0"/>
                                <w:numId w:val="33"/>
                              </w:numPr>
                              <w:spacing w:after="0"/>
                              <w:jc w:val="both"/>
                            </w:pPr>
                            <w:r w:rsidRPr="00695889">
                              <w:rPr>
                                <w:b/>
                              </w:rPr>
                              <w:t>La laïcité n’est pas un principe d’interdiction mais de liberté</w:t>
                            </w:r>
                            <w:r>
                              <w:t> :</w:t>
                            </w:r>
                            <w:r w:rsidRPr="00C87DCB">
                              <w:t xml:space="preserve"> « La République </w:t>
                            </w:r>
                            <w:r>
                              <w:t>assure la liberté de conscience » (article 1</w:t>
                            </w:r>
                            <w:r w:rsidRPr="00C87DCB">
                              <w:rPr>
                                <w:vertAlign w:val="superscript"/>
                              </w:rPr>
                              <w:t>er</w:t>
                            </w:r>
                            <w:r>
                              <w:t xml:space="preserve">, loi de 1905, dite de « Séparation des Eglises et de l’Etat »). Chacun est donc libre de croire, de ne pas croire, de changer d’opinion… Les signes et tenues par lesquels les élèves manifestent ostensiblement leur appartenance religieuse sont interdits pour veiller à ce que l’école soit le lieu de cette liberté et que nul n’exerce de pression sur personne (loi de 2004). </w:t>
                            </w:r>
                          </w:p>
                          <w:p w14:paraId="0A558F80" w14:textId="243FA95E" w:rsidR="00E2026B" w:rsidRDefault="00E2026B" w:rsidP="00C87DCB">
                            <w:pPr>
                              <w:spacing w:after="0"/>
                              <w:jc w:val="both"/>
                            </w:pPr>
                          </w:p>
                          <w:p w14:paraId="0F6ED13C" w14:textId="6804A29B" w:rsidR="00E2026B" w:rsidRDefault="00E2026B" w:rsidP="00695889">
                            <w:pPr>
                              <w:pStyle w:val="Paragraphedeliste"/>
                              <w:numPr>
                                <w:ilvl w:val="0"/>
                                <w:numId w:val="33"/>
                              </w:numPr>
                              <w:spacing w:after="0"/>
                              <w:jc w:val="both"/>
                            </w:pPr>
                            <w:r w:rsidRPr="00695889">
                              <w:rPr>
                                <w:b/>
                              </w:rPr>
                              <w:t>La laïcité garantit la liberté religieuse</w:t>
                            </w:r>
                            <w:r>
                              <w:t> : l’article 1</w:t>
                            </w:r>
                            <w:r w:rsidRPr="00C87DCB">
                              <w:rPr>
                                <w:vertAlign w:val="superscript"/>
                              </w:rPr>
                              <w:t>er</w:t>
                            </w:r>
                            <w:r>
                              <w:t xml:space="preserve"> de la loi de 1905 rappelle que la République « </w:t>
                            </w:r>
                            <w:r w:rsidRPr="00695889">
                              <w:rPr>
                                <w:i/>
                              </w:rPr>
                              <w:t>garantit le libre exercice des cultes sous les seules restrictions édictées dans l'intérêt de l'ordre public</w:t>
                            </w:r>
                            <w:r w:rsidRPr="00D807BD">
                              <w:t> »</w:t>
                            </w:r>
                            <w:r>
                              <w:t>.</w:t>
                            </w:r>
                          </w:p>
                          <w:p w14:paraId="14DF083A" w14:textId="77777777" w:rsidR="00E2026B" w:rsidRDefault="00E2026B" w:rsidP="00C87DCB">
                            <w:pPr>
                              <w:pStyle w:val="Paragraphedeliste"/>
                              <w:spacing w:after="0"/>
                              <w:jc w:val="both"/>
                            </w:pPr>
                          </w:p>
                          <w:p w14:paraId="4475EB8F" w14:textId="446FA15E" w:rsidR="00E2026B" w:rsidRDefault="00E2026B" w:rsidP="00C87DCB">
                            <w:pPr>
                              <w:pStyle w:val="Paragraphedeliste"/>
                              <w:numPr>
                                <w:ilvl w:val="0"/>
                                <w:numId w:val="33"/>
                              </w:numPr>
                              <w:spacing w:after="0"/>
                              <w:jc w:val="both"/>
                            </w:pPr>
                            <w:r>
                              <w:t xml:space="preserve">En vertu du principe de séparation, les fonctionnaires et les personnels travaillant pour l’école sont soumis à un strict </w:t>
                            </w:r>
                            <w:r w:rsidRPr="00C87DCB">
                              <w:rPr>
                                <w:b/>
                                <w:u w:val="single"/>
                              </w:rPr>
                              <w:t>devoir de réserve, de neutralité</w:t>
                            </w:r>
                            <w:r>
                              <w:t xml:space="preserve">. Aucun ne peut exprimer son choix en matière de religion (croyance ou non croyance), ceci afin de protéger les enfants de l’influence qu’un adulte pourrait avoir sur eux, mais aussi pour protéger les personnels de tout préjugé.  </w:t>
                            </w:r>
                          </w:p>
                          <w:p w14:paraId="295D9E76" w14:textId="77777777" w:rsidR="00E2026B" w:rsidRDefault="00E2026B" w:rsidP="00695889">
                            <w:pPr>
                              <w:pStyle w:val="Paragraphedeliste"/>
                              <w:spacing w:after="0"/>
                              <w:jc w:val="both"/>
                            </w:pPr>
                          </w:p>
                          <w:p w14:paraId="0794E4C8" w14:textId="49D1D83F" w:rsidR="00E2026B" w:rsidRDefault="00E2026B" w:rsidP="00695889">
                            <w:pPr>
                              <w:pStyle w:val="Paragraphedeliste"/>
                              <w:numPr>
                                <w:ilvl w:val="0"/>
                                <w:numId w:val="33"/>
                              </w:numPr>
                              <w:spacing w:after="0"/>
                              <w:jc w:val="both"/>
                            </w:pPr>
                            <w:r w:rsidRPr="00695889">
                              <w:rPr>
                                <w:b/>
                              </w:rPr>
                              <w:t>La laïcité à l’Ecole n’interdit pas les croyances mais le prosélytisme</w:t>
                            </w:r>
                            <w:r>
                              <w:t xml:space="preserve">, ce qui est très différent : les élèves doivent pouvoir apprendre dans un cadre qui n’est soumis à aucune pression. La </w:t>
                            </w:r>
                            <w:r w:rsidRPr="00EA02E0">
                              <w:rPr>
                                <w:i/>
                              </w:rPr>
                              <w:t>Charte de la laïcité</w:t>
                            </w:r>
                            <w:r w:rsidRPr="00A12634">
                              <w:rPr>
                                <w:i/>
                              </w:rPr>
                              <w:t xml:space="preserve"> à l’école </w:t>
                            </w:r>
                            <w:r>
                              <w:t>rappelle que la « </w:t>
                            </w:r>
                            <w:r w:rsidRPr="00695889">
                              <w:rPr>
                                <w:i/>
                              </w:rPr>
                              <w:t>laïcité à l’Ecole protège les élèves de tout prosélytisme et de toute pression</w:t>
                            </w:r>
                            <w:r>
                              <w:t> » (article 6).</w:t>
                            </w:r>
                          </w:p>
                          <w:p w14:paraId="78FF65B1" w14:textId="77777777" w:rsidR="00E2026B" w:rsidRDefault="00E2026B" w:rsidP="00A12634">
                            <w:pPr>
                              <w:pStyle w:val="Paragraphedeliste"/>
                              <w:spacing w:after="0"/>
                              <w:jc w:val="both"/>
                            </w:pPr>
                          </w:p>
                          <w:p w14:paraId="16D54551" w14:textId="6CEA4C9D" w:rsidR="00E2026B" w:rsidRDefault="00E2026B" w:rsidP="00695889">
                            <w:pPr>
                              <w:pStyle w:val="Paragraphedeliste"/>
                              <w:numPr>
                                <w:ilvl w:val="0"/>
                                <w:numId w:val="33"/>
                              </w:numPr>
                              <w:spacing w:after="0"/>
                              <w:jc w:val="both"/>
                            </w:pPr>
                            <w:r>
                              <w:t xml:space="preserve">Les enseignements sont élaborés pour </w:t>
                            </w:r>
                            <w:r w:rsidRPr="00A12634">
                              <w:rPr>
                                <w:b/>
                              </w:rPr>
                              <w:t>favoriser la formation de la personne et du citoyen</w:t>
                            </w:r>
                            <w:r>
                              <w:rPr>
                                <w:b/>
                              </w:rPr>
                              <w:t>, le bien-être,</w:t>
                            </w:r>
                            <w:r w:rsidRPr="00A12634">
                              <w:rPr>
                                <w:b/>
                              </w:rPr>
                              <w:t xml:space="preserve"> la santé </w:t>
                            </w:r>
                            <w:r>
                              <w:rPr>
                                <w:b/>
                              </w:rPr>
                              <w:t xml:space="preserve">et la sécurité </w:t>
                            </w:r>
                            <w:r w:rsidRPr="00A12634">
                              <w:rPr>
                                <w:b/>
                              </w:rPr>
                              <w:t>de l’enfant</w:t>
                            </w:r>
                            <w:r>
                              <w:t xml:space="preserve">. Nul ne peut mettre en avant une conviction religieuse pour se soustraire à ses obligations comme élève et à certaines questions du programme (article 12 de la </w:t>
                            </w:r>
                            <w:r w:rsidRPr="00A12634">
                              <w:rPr>
                                <w:i/>
                              </w:rPr>
                              <w:t>Charte de la laïcité à l’école</w:t>
                            </w:r>
                            <w:r>
                              <w:t xml:space="preserve">). </w:t>
                            </w:r>
                          </w:p>
                          <w:p w14:paraId="1CC2CA62" w14:textId="60B6A967" w:rsidR="00E2026B" w:rsidRDefault="00E2026B" w:rsidP="00695889">
                            <w:pPr>
                              <w:spacing w:after="0"/>
                              <w:jc w:val="both"/>
                            </w:pPr>
                          </w:p>
                          <w:p w14:paraId="3D9286DA" w14:textId="7AF1A8F4" w:rsidR="00E2026B" w:rsidRDefault="00E2026B" w:rsidP="00EA02E0">
                            <w:pPr>
                              <w:pStyle w:val="Paragraphedeliste"/>
                              <w:spacing w:after="0"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CB03B" id="Zone de texte 18" o:spid="_x0000_s1027" type="#_x0000_t202" style="position:absolute;left:0;text-align:left;margin-left:0;margin-top:2.2pt;width:485pt;height:476.6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" fillcolor="#d9e2f3 [660]" strokecolor="windowText" strokeweight="1pt">
                <v:textbox>
                  <w:txbxContent>
                    <w:p w14:paraId="0C7AD069" w14:textId="77777777" w:rsidR="00E2026B" w:rsidRPr="00EA02E0" w:rsidRDefault="00E2026B" w:rsidP="00EA02E0">
                      <w:pPr>
                        <w:spacing w:after="0"/>
                        <w:jc w:val="center"/>
                        <w:rPr>
                          <w:b/>
                          <w:i/>
                          <w:sz w:val="14"/>
                        </w:rPr>
                      </w:pPr>
                    </w:p>
                    <w:p w14:paraId="493E5181" w14:textId="51E9AC10" w:rsidR="00E2026B" w:rsidRPr="00EA02E0" w:rsidRDefault="00E2026B" w:rsidP="00EA02E0">
                      <w:pPr>
                        <w:spacing w:after="0"/>
                        <w:jc w:val="center"/>
                        <w:rPr>
                          <w:b/>
                          <w:i/>
                          <w:sz w:val="24"/>
                        </w:rPr>
                      </w:pPr>
                      <w:r w:rsidRPr="00EA02E0">
                        <w:rPr>
                          <w:b/>
                          <w:i/>
                          <w:sz w:val="24"/>
                        </w:rPr>
                        <w:t>Dissiper les malentendus : laïcité et religions</w:t>
                      </w:r>
                    </w:p>
                    <w:p w14:paraId="3BE94AA4" w14:textId="77777777" w:rsidR="00E2026B" w:rsidRPr="009E3AAA" w:rsidRDefault="00E2026B" w:rsidP="00100872">
                      <w:pPr>
                        <w:spacing w:after="0"/>
                        <w:rPr>
                          <w:sz w:val="10"/>
                        </w:rPr>
                      </w:pPr>
                    </w:p>
                    <w:p w14:paraId="76C98CF0" w14:textId="77777777" w:rsidR="00E2026B" w:rsidRPr="009E3AAA" w:rsidRDefault="00E2026B" w:rsidP="00100872">
                      <w:pPr>
                        <w:spacing w:after="0"/>
                        <w:rPr>
                          <w:sz w:val="6"/>
                        </w:rPr>
                      </w:pPr>
                    </w:p>
                    <w:p w14:paraId="5D82C57E" w14:textId="77777777" w:rsidR="00E2026B" w:rsidRPr="00EA02E0" w:rsidRDefault="00E2026B" w:rsidP="00723F7D">
                      <w:pPr>
                        <w:spacing w:after="0"/>
                        <w:rPr>
                          <w:b/>
                          <w:sz w:val="14"/>
                        </w:rPr>
                      </w:pPr>
                    </w:p>
                    <w:p w14:paraId="7CDF4B7C" w14:textId="17175D1C" w:rsidR="00E2026B" w:rsidRPr="00723F7D" w:rsidRDefault="00E2026B" w:rsidP="00695889">
                      <w:pPr>
                        <w:spacing w:after="0"/>
                        <w:jc w:val="both"/>
                        <w:rPr>
                          <w:b/>
                        </w:rPr>
                      </w:pPr>
                      <w:r>
                        <w:t xml:space="preserve">Un préalable important à une explication du principe de laïcité consiste à </w:t>
                      </w:r>
                      <w:r w:rsidRPr="00723F7D">
                        <w:rPr>
                          <w:b/>
                        </w:rPr>
                        <w:t xml:space="preserve">dissiper </w:t>
                      </w:r>
                      <w:r>
                        <w:rPr>
                          <w:b/>
                        </w:rPr>
                        <w:t>l</w:t>
                      </w:r>
                      <w:r w:rsidRPr="00723F7D">
                        <w:rPr>
                          <w:b/>
                        </w:rPr>
                        <w:t>e malentendu</w:t>
                      </w:r>
                      <w:r>
                        <w:t xml:space="preserve"> qui laisse croire que la laïcité serait avant toute chose une série d’interdits visant la religion. Pour ce faire, </w:t>
                      </w:r>
                      <w:r w:rsidRPr="00EA02E0">
                        <w:rPr>
                          <w:b/>
                        </w:rPr>
                        <w:t>on pourra souligner les éléments suivants</w:t>
                      </w:r>
                      <w:r>
                        <w:t>, en adaptant le discours en fonction de l’âge des élèves pour qu’il soit clairement compris :</w:t>
                      </w:r>
                    </w:p>
                    <w:p w14:paraId="1D5FD6A6" w14:textId="77777777" w:rsidR="00E2026B" w:rsidRDefault="00E2026B" w:rsidP="00695889">
                      <w:pPr>
                        <w:pStyle w:val="Paragraphedeliste"/>
                        <w:spacing w:after="0"/>
                        <w:jc w:val="both"/>
                      </w:pPr>
                    </w:p>
                    <w:p w14:paraId="6884F127" w14:textId="3959BFC1" w:rsidR="00E2026B" w:rsidRDefault="00E2026B" w:rsidP="00C87DCB">
                      <w:pPr>
                        <w:pStyle w:val="Paragraphedeliste"/>
                        <w:numPr>
                          <w:ilvl w:val="0"/>
                          <w:numId w:val="33"/>
                        </w:numPr>
                        <w:spacing w:after="0"/>
                        <w:jc w:val="both"/>
                      </w:pPr>
                      <w:r w:rsidRPr="00695889">
                        <w:rPr>
                          <w:b/>
                        </w:rPr>
                        <w:t>La laïcité n’est pas un principe d’interdiction mais de liberté</w:t>
                      </w:r>
                      <w:r>
                        <w:t> :</w:t>
                      </w:r>
                      <w:r w:rsidRPr="00C87DCB">
                        <w:t xml:space="preserve"> « La République </w:t>
                      </w:r>
                      <w:r>
                        <w:t>assure la liberté de conscience » (article 1</w:t>
                      </w:r>
                      <w:r w:rsidRPr="00C87DCB">
                        <w:rPr>
                          <w:vertAlign w:val="superscript"/>
                        </w:rPr>
                        <w:t>er</w:t>
                      </w:r>
                      <w:r>
                        <w:t xml:space="preserve">, loi de 1905, dite de « Séparation des Eglises et de l’Etat »). Chacun est donc libre de croire, de ne pas croire, de changer d’opinion… Les signes et tenues par lesquels les élèves manifestent ostensiblement leur appartenance religieuse sont interdits pour veiller à ce que l’école soit le lieu de cette liberté et que nul n’exerce de pression sur personne (loi de 2004). </w:t>
                      </w:r>
                    </w:p>
                    <w:p w14:paraId="0A558F80" w14:textId="243FA95E" w:rsidR="00E2026B" w:rsidRDefault="00E2026B" w:rsidP="00C87DCB">
                      <w:pPr>
                        <w:spacing w:after="0"/>
                        <w:jc w:val="both"/>
                      </w:pPr>
                    </w:p>
                    <w:p w14:paraId="0F6ED13C" w14:textId="6804A29B" w:rsidR="00E2026B" w:rsidRDefault="00E2026B" w:rsidP="00695889">
                      <w:pPr>
                        <w:pStyle w:val="Paragraphedeliste"/>
                        <w:numPr>
                          <w:ilvl w:val="0"/>
                          <w:numId w:val="33"/>
                        </w:numPr>
                        <w:spacing w:after="0"/>
                        <w:jc w:val="both"/>
                      </w:pPr>
                      <w:r w:rsidRPr="00695889">
                        <w:rPr>
                          <w:b/>
                        </w:rPr>
                        <w:t>La laïcité garantit la liberté religieuse</w:t>
                      </w:r>
                      <w:r>
                        <w:t> : l’article 1</w:t>
                      </w:r>
                      <w:r w:rsidRPr="00C87DCB">
                        <w:rPr>
                          <w:vertAlign w:val="superscript"/>
                        </w:rPr>
                        <w:t>er</w:t>
                      </w:r>
                      <w:r>
                        <w:t xml:space="preserve"> de la loi de 1905 rappelle que la République « </w:t>
                      </w:r>
                      <w:r w:rsidRPr="00695889">
                        <w:rPr>
                          <w:i/>
                        </w:rPr>
                        <w:t>garantit le libre exercice des cultes sous les seules restrictions édictées dans l'intérêt de l'ordre public</w:t>
                      </w:r>
                      <w:r w:rsidRPr="00D807BD">
                        <w:t> »</w:t>
                      </w:r>
                      <w:r>
                        <w:t>.</w:t>
                      </w:r>
                    </w:p>
                    <w:p w14:paraId="14DF083A" w14:textId="77777777" w:rsidR="00E2026B" w:rsidRDefault="00E2026B" w:rsidP="00C87DCB">
                      <w:pPr>
                        <w:pStyle w:val="Paragraphedeliste"/>
                        <w:spacing w:after="0"/>
                        <w:jc w:val="both"/>
                      </w:pPr>
                    </w:p>
                    <w:p w14:paraId="4475EB8F" w14:textId="446FA15E" w:rsidR="00E2026B" w:rsidRDefault="00E2026B" w:rsidP="00C87DCB">
                      <w:pPr>
                        <w:pStyle w:val="Paragraphedeliste"/>
                        <w:numPr>
                          <w:ilvl w:val="0"/>
                          <w:numId w:val="33"/>
                        </w:numPr>
                        <w:spacing w:after="0"/>
                        <w:jc w:val="both"/>
                      </w:pPr>
                      <w:r>
                        <w:t xml:space="preserve">En vertu du principe de séparation, les fonctionnaires et les personnels travaillant pour l’école sont soumis à un strict </w:t>
                      </w:r>
                      <w:r w:rsidRPr="00C87DCB">
                        <w:rPr>
                          <w:b/>
                          <w:u w:val="single"/>
                        </w:rPr>
                        <w:t>devoir de réserve, de neutralité</w:t>
                      </w:r>
                      <w:r>
                        <w:t xml:space="preserve">. Aucun ne peut exprimer son choix en matière de religion (croyance ou non croyance), ceci afin de protéger les enfants de l’influence qu’un adulte pourrait avoir sur eux, mais aussi pour protéger les personnels de tout préjugé.  </w:t>
                      </w:r>
                    </w:p>
                    <w:p w14:paraId="295D9E76" w14:textId="77777777" w:rsidR="00E2026B" w:rsidRDefault="00E2026B" w:rsidP="00695889">
                      <w:pPr>
                        <w:pStyle w:val="Paragraphedeliste"/>
                        <w:spacing w:after="0"/>
                        <w:jc w:val="both"/>
                      </w:pPr>
                    </w:p>
                    <w:p w14:paraId="0794E4C8" w14:textId="49D1D83F" w:rsidR="00E2026B" w:rsidRDefault="00E2026B" w:rsidP="00695889">
                      <w:pPr>
                        <w:pStyle w:val="Paragraphedeliste"/>
                        <w:numPr>
                          <w:ilvl w:val="0"/>
                          <w:numId w:val="33"/>
                        </w:numPr>
                        <w:spacing w:after="0"/>
                        <w:jc w:val="both"/>
                      </w:pPr>
                      <w:r w:rsidRPr="00695889">
                        <w:rPr>
                          <w:b/>
                        </w:rPr>
                        <w:t>La laïcité à l’Ecole n’interdit pas les croyances mais le prosélytisme</w:t>
                      </w:r>
                      <w:r>
                        <w:t xml:space="preserve">, ce qui est très différent : les élèves doivent pouvoir apprendre dans un cadre qui n’est soumis à aucune pression. La </w:t>
                      </w:r>
                      <w:r w:rsidRPr="00EA02E0">
                        <w:rPr>
                          <w:i/>
                        </w:rPr>
                        <w:t>Charte de la laïcité</w:t>
                      </w:r>
                      <w:r w:rsidRPr="00A12634">
                        <w:rPr>
                          <w:i/>
                        </w:rPr>
                        <w:t xml:space="preserve"> à l’école </w:t>
                      </w:r>
                      <w:r>
                        <w:t>rappelle que la « </w:t>
                      </w:r>
                      <w:r w:rsidRPr="00695889">
                        <w:rPr>
                          <w:i/>
                        </w:rPr>
                        <w:t>laïcité à l’Ecole protège les élèves de tout prosélytisme et de toute pression</w:t>
                      </w:r>
                      <w:r>
                        <w:t> » (article 6).</w:t>
                      </w:r>
                    </w:p>
                    <w:p w14:paraId="78FF65B1" w14:textId="77777777" w:rsidR="00E2026B" w:rsidRDefault="00E2026B" w:rsidP="00A12634">
                      <w:pPr>
                        <w:pStyle w:val="Paragraphedeliste"/>
                        <w:spacing w:after="0"/>
                        <w:jc w:val="both"/>
                      </w:pPr>
                    </w:p>
                    <w:p w14:paraId="16D54551" w14:textId="6CEA4C9D" w:rsidR="00E2026B" w:rsidRDefault="00E2026B" w:rsidP="00695889">
                      <w:pPr>
                        <w:pStyle w:val="Paragraphedeliste"/>
                        <w:numPr>
                          <w:ilvl w:val="0"/>
                          <w:numId w:val="33"/>
                        </w:numPr>
                        <w:spacing w:after="0"/>
                        <w:jc w:val="both"/>
                      </w:pPr>
                      <w:r>
                        <w:t xml:space="preserve">Les enseignements sont élaborés pour </w:t>
                      </w:r>
                      <w:r w:rsidRPr="00A12634">
                        <w:rPr>
                          <w:b/>
                        </w:rPr>
                        <w:t>favoriser la formation de la personne et du citoyen</w:t>
                      </w:r>
                      <w:r>
                        <w:rPr>
                          <w:b/>
                        </w:rPr>
                        <w:t>, le bien-être,</w:t>
                      </w:r>
                      <w:r w:rsidRPr="00A12634">
                        <w:rPr>
                          <w:b/>
                        </w:rPr>
                        <w:t xml:space="preserve"> la santé </w:t>
                      </w:r>
                      <w:r>
                        <w:rPr>
                          <w:b/>
                        </w:rPr>
                        <w:t xml:space="preserve">et la sécurité </w:t>
                      </w:r>
                      <w:r w:rsidRPr="00A12634">
                        <w:rPr>
                          <w:b/>
                        </w:rPr>
                        <w:t>de l’enfant</w:t>
                      </w:r>
                      <w:r>
                        <w:t xml:space="preserve">. Nul ne peut mettre en avant une conviction religieuse pour se soustraire à ses obligations comme élève et à certaines questions du programme (article 12 de la </w:t>
                      </w:r>
                      <w:r w:rsidRPr="00A12634">
                        <w:rPr>
                          <w:i/>
                        </w:rPr>
                        <w:t>Charte de la laïcité à l’école</w:t>
                      </w:r>
                      <w:r>
                        <w:t xml:space="preserve">). </w:t>
                      </w:r>
                    </w:p>
                    <w:p w14:paraId="1CC2CA62" w14:textId="60B6A967" w:rsidR="00E2026B" w:rsidRDefault="00E2026B" w:rsidP="00695889">
                      <w:pPr>
                        <w:spacing w:after="0"/>
                        <w:jc w:val="both"/>
                      </w:pPr>
                    </w:p>
                    <w:p w14:paraId="3D9286DA" w14:textId="7AF1A8F4" w:rsidR="00E2026B" w:rsidRDefault="00E2026B" w:rsidP="00EA02E0">
                      <w:pPr>
                        <w:pStyle w:val="Paragraphedeliste"/>
                        <w:spacing w:after="0" w:line="360" w:lineRule="auto"/>
                      </w:pPr>
                    </w:p>
                  </w:txbxContent>
                </v:textbox>
                <w10:wrap anchorx="margin"/>
              </v:shape>
            </w:pict>
          </mc:Fallback>
        </mc:AlternateContent>
      </w:r>
    </w:p>
    <w:p w14:paraId="15A1AAAF" w14:textId="3CEB40BB" w:rsidR="00100872" w:rsidRDefault="00100872" w:rsidP="00383361">
      <w:pPr>
        <w:spacing w:after="0"/>
        <w:jc w:val="both"/>
      </w:pPr>
    </w:p>
    <w:p w14:paraId="6D8643BC" w14:textId="31A8D3F5" w:rsidR="00100872" w:rsidRDefault="00100872" w:rsidP="00383361">
      <w:pPr>
        <w:spacing w:after="0"/>
        <w:jc w:val="both"/>
      </w:pPr>
    </w:p>
    <w:p w14:paraId="2E902D7E" w14:textId="77777777" w:rsidR="00100872" w:rsidRDefault="00100872" w:rsidP="00383361">
      <w:pPr>
        <w:spacing w:after="0"/>
        <w:jc w:val="both"/>
      </w:pPr>
    </w:p>
    <w:p w14:paraId="3CD1541E" w14:textId="12A43418" w:rsidR="00100872" w:rsidRDefault="00100872" w:rsidP="00383361">
      <w:pPr>
        <w:spacing w:after="0"/>
        <w:jc w:val="both"/>
      </w:pPr>
    </w:p>
    <w:p w14:paraId="77A375D5" w14:textId="77777777" w:rsidR="00100872" w:rsidRDefault="00100872" w:rsidP="00383361">
      <w:pPr>
        <w:spacing w:after="0"/>
        <w:jc w:val="both"/>
      </w:pPr>
    </w:p>
    <w:p w14:paraId="0DDD5891" w14:textId="026C46BC" w:rsidR="00100872" w:rsidRDefault="00100872" w:rsidP="00383361">
      <w:pPr>
        <w:spacing w:after="0"/>
        <w:jc w:val="both"/>
      </w:pPr>
    </w:p>
    <w:p w14:paraId="0A2BBB01" w14:textId="32711149" w:rsidR="00100872" w:rsidRDefault="00100872" w:rsidP="00383361">
      <w:pPr>
        <w:spacing w:after="0"/>
        <w:jc w:val="both"/>
      </w:pPr>
    </w:p>
    <w:p w14:paraId="21A66F74" w14:textId="77777777" w:rsidR="00100872" w:rsidRDefault="00100872" w:rsidP="00383361">
      <w:pPr>
        <w:spacing w:after="0"/>
        <w:jc w:val="both"/>
      </w:pPr>
    </w:p>
    <w:p w14:paraId="0920C374" w14:textId="77777777" w:rsidR="00100872" w:rsidRDefault="00100872" w:rsidP="00383361">
      <w:pPr>
        <w:spacing w:after="0"/>
        <w:jc w:val="both"/>
      </w:pPr>
    </w:p>
    <w:p w14:paraId="43C37C5D" w14:textId="77777777" w:rsidR="00100872" w:rsidRDefault="00100872" w:rsidP="00383361">
      <w:pPr>
        <w:spacing w:after="0"/>
        <w:jc w:val="both"/>
      </w:pPr>
    </w:p>
    <w:p w14:paraId="791A28A8" w14:textId="18466D5D" w:rsidR="00100872" w:rsidRDefault="00100872" w:rsidP="00383361">
      <w:pPr>
        <w:spacing w:after="0"/>
        <w:jc w:val="both"/>
      </w:pPr>
    </w:p>
    <w:p w14:paraId="5D1E6E4A" w14:textId="77777777" w:rsidR="00100872" w:rsidRDefault="00100872" w:rsidP="00383361">
      <w:pPr>
        <w:spacing w:after="0"/>
        <w:jc w:val="both"/>
      </w:pPr>
    </w:p>
    <w:p w14:paraId="25E2E0E6" w14:textId="77777777" w:rsidR="00100872" w:rsidRDefault="00100872" w:rsidP="00383361">
      <w:pPr>
        <w:spacing w:after="0"/>
        <w:jc w:val="both"/>
      </w:pPr>
    </w:p>
    <w:p w14:paraId="5DCED8A4" w14:textId="2A224183" w:rsidR="00100872" w:rsidRDefault="00100872" w:rsidP="00383361">
      <w:pPr>
        <w:spacing w:after="0"/>
        <w:jc w:val="both"/>
      </w:pPr>
    </w:p>
    <w:p w14:paraId="0CA03614" w14:textId="435D035F" w:rsidR="00100872" w:rsidRDefault="00100872" w:rsidP="00383361">
      <w:pPr>
        <w:spacing w:after="0"/>
        <w:jc w:val="both"/>
      </w:pPr>
    </w:p>
    <w:p w14:paraId="40D75059" w14:textId="7432F388" w:rsidR="00100872" w:rsidRDefault="00100872" w:rsidP="00383361">
      <w:pPr>
        <w:spacing w:after="0"/>
        <w:jc w:val="both"/>
      </w:pPr>
    </w:p>
    <w:p w14:paraId="681F0F46" w14:textId="77777777" w:rsidR="00100872" w:rsidRDefault="00100872" w:rsidP="00383361">
      <w:pPr>
        <w:spacing w:after="0"/>
        <w:jc w:val="both"/>
      </w:pPr>
    </w:p>
    <w:p w14:paraId="495EC5D3" w14:textId="67292CFB" w:rsidR="00100872" w:rsidRDefault="00100872" w:rsidP="00383361">
      <w:pPr>
        <w:spacing w:after="0"/>
        <w:jc w:val="both"/>
      </w:pPr>
    </w:p>
    <w:p w14:paraId="2166FEA8" w14:textId="77777777" w:rsidR="00100872" w:rsidRDefault="00100872" w:rsidP="00383361">
      <w:pPr>
        <w:spacing w:after="0"/>
        <w:jc w:val="both"/>
      </w:pPr>
    </w:p>
    <w:p w14:paraId="5D5AD154" w14:textId="77777777" w:rsidR="00100872" w:rsidRDefault="00100872" w:rsidP="00383361">
      <w:pPr>
        <w:spacing w:after="0"/>
        <w:jc w:val="both"/>
      </w:pPr>
    </w:p>
    <w:p w14:paraId="01CCBB26" w14:textId="6F36981A" w:rsidR="00100872" w:rsidRDefault="00100872" w:rsidP="00383361">
      <w:pPr>
        <w:spacing w:after="0"/>
        <w:jc w:val="both"/>
      </w:pPr>
    </w:p>
    <w:p w14:paraId="3FA678CF" w14:textId="77777777" w:rsidR="00100872" w:rsidRDefault="00100872" w:rsidP="00383361">
      <w:pPr>
        <w:spacing w:after="0"/>
        <w:jc w:val="both"/>
      </w:pPr>
    </w:p>
    <w:p w14:paraId="6385F1DF" w14:textId="7E61E1EE" w:rsidR="00100872" w:rsidRDefault="00100872" w:rsidP="00383361">
      <w:pPr>
        <w:spacing w:after="0"/>
        <w:jc w:val="both"/>
      </w:pPr>
    </w:p>
    <w:p w14:paraId="34BD29B9" w14:textId="77777777" w:rsidR="00100872" w:rsidRDefault="00100872" w:rsidP="00383361">
      <w:pPr>
        <w:spacing w:after="0"/>
        <w:jc w:val="both"/>
      </w:pPr>
    </w:p>
    <w:p w14:paraId="23B9096F" w14:textId="5DE6B2A0" w:rsidR="00100872" w:rsidRDefault="00100872" w:rsidP="00383361">
      <w:pPr>
        <w:spacing w:after="0"/>
        <w:jc w:val="both"/>
      </w:pPr>
    </w:p>
    <w:p w14:paraId="2EF3F56C" w14:textId="77777777" w:rsidR="00100872" w:rsidRDefault="00100872" w:rsidP="00383361">
      <w:pPr>
        <w:spacing w:after="0"/>
        <w:jc w:val="both"/>
      </w:pPr>
    </w:p>
    <w:p w14:paraId="04EEB427" w14:textId="77777777" w:rsidR="00100872" w:rsidRDefault="00100872" w:rsidP="00383361">
      <w:pPr>
        <w:spacing w:after="0"/>
        <w:jc w:val="both"/>
      </w:pPr>
    </w:p>
    <w:p w14:paraId="170467ED" w14:textId="5389B374" w:rsidR="00100872" w:rsidRDefault="00100872" w:rsidP="00383361">
      <w:pPr>
        <w:spacing w:after="0"/>
        <w:jc w:val="both"/>
      </w:pPr>
    </w:p>
    <w:p w14:paraId="53784339" w14:textId="77777777" w:rsidR="00100872" w:rsidRDefault="00100872" w:rsidP="00383361">
      <w:pPr>
        <w:spacing w:after="0"/>
        <w:jc w:val="both"/>
      </w:pPr>
    </w:p>
    <w:p w14:paraId="70072B7E" w14:textId="77777777" w:rsidR="00100872" w:rsidRDefault="00100872" w:rsidP="00383361">
      <w:pPr>
        <w:spacing w:after="0"/>
        <w:jc w:val="both"/>
      </w:pPr>
    </w:p>
    <w:p w14:paraId="04A41E8E" w14:textId="77777777" w:rsidR="00100872" w:rsidRDefault="00100872" w:rsidP="00383361">
      <w:pPr>
        <w:spacing w:after="0"/>
        <w:jc w:val="both"/>
      </w:pPr>
    </w:p>
    <w:p w14:paraId="352637E8" w14:textId="77777777" w:rsidR="00100872" w:rsidRDefault="00100872" w:rsidP="00383361">
      <w:pPr>
        <w:spacing w:after="0"/>
        <w:jc w:val="both"/>
      </w:pPr>
    </w:p>
    <w:p w14:paraId="2D567DEC" w14:textId="481B063E" w:rsidR="00383361" w:rsidRDefault="00723F7D" w:rsidP="00383361">
      <w:pPr>
        <w:spacing w:after="0"/>
        <w:jc w:val="both"/>
      </w:pPr>
      <w:r>
        <w:rPr>
          <w:noProof/>
          <w:lang w:eastAsia="fr-FR"/>
        </w:rPr>
        <mc:AlternateContent>
          <mc:Choice Requires="wps">
            <w:drawing>
              <wp:anchor distT="0" distB="0" distL="114300" distR="114300" simplePos="0" relativeHeight="251662336" behindDoc="0" locked="0" layoutInCell="1" allowOverlap="1" wp14:anchorId="1E1A96ED" wp14:editId="69751B7C">
                <wp:simplePos x="0" y="0"/>
                <wp:positionH relativeFrom="column">
                  <wp:posOffset>20543</wp:posOffset>
                </wp:positionH>
                <wp:positionV relativeFrom="paragraph">
                  <wp:posOffset>106919</wp:posOffset>
                </wp:positionV>
                <wp:extent cx="6153150" cy="1264722"/>
                <wp:effectExtent l="0" t="0" r="19050" b="12065"/>
                <wp:wrapNone/>
                <wp:docPr id="6" name="Zone de texte 6"/>
                <wp:cNvGraphicFramePr/>
                <a:graphic xmlns:a="http://schemas.openxmlformats.org/drawingml/2006/main">
                  <a:graphicData uri="http://schemas.microsoft.com/office/word/2010/wordprocessingShape">
                    <wps:wsp>
                      <wps:cNvSpPr txBox="1"/>
                      <wps:spPr>
                        <a:xfrm>
                          <a:off x="0" y="0"/>
                          <a:ext cx="6153150" cy="1264722"/>
                        </a:xfrm>
                        <a:prstGeom prst="rect">
                          <a:avLst/>
                        </a:prstGeom>
                        <a:ln/>
                      </wps:spPr>
                      <wps:style>
                        <a:lnRef idx="2">
                          <a:schemeClr val="dk1"/>
                        </a:lnRef>
                        <a:fillRef idx="1">
                          <a:schemeClr val="lt1"/>
                        </a:fillRef>
                        <a:effectRef idx="0">
                          <a:schemeClr val="dk1"/>
                        </a:effectRef>
                        <a:fontRef idx="minor">
                          <a:schemeClr val="dk1"/>
                        </a:fontRef>
                      </wps:style>
                      <wps:txbx>
                        <w:txbxContent>
                          <w:p w14:paraId="50AD01D4" w14:textId="77777777" w:rsidR="00E2026B" w:rsidRPr="009E3AAA" w:rsidRDefault="00E2026B" w:rsidP="009E3AAA">
                            <w:pPr>
                              <w:spacing w:after="0"/>
                              <w:rPr>
                                <w:b/>
                                <w:i/>
                              </w:rPr>
                            </w:pPr>
                            <w:r w:rsidRPr="009E3AAA">
                              <w:rPr>
                                <w:b/>
                                <w:i/>
                              </w:rPr>
                              <w:t>Pour en savoir plus</w:t>
                            </w:r>
                          </w:p>
                          <w:p w14:paraId="182BFA0F" w14:textId="77777777" w:rsidR="00E2026B" w:rsidRPr="009E3AAA" w:rsidRDefault="00E2026B" w:rsidP="009E3AAA">
                            <w:pPr>
                              <w:spacing w:after="0"/>
                              <w:rPr>
                                <w:sz w:val="10"/>
                              </w:rPr>
                            </w:pPr>
                          </w:p>
                          <w:p w14:paraId="6A24D555" w14:textId="77777777" w:rsidR="00E2026B" w:rsidRPr="009E3AAA" w:rsidRDefault="00E2026B" w:rsidP="009E3AAA">
                            <w:pPr>
                              <w:spacing w:after="0"/>
                              <w:rPr>
                                <w:sz w:val="6"/>
                              </w:rPr>
                            </w:pPr>
                          </w:p>
                          <w:p w14:paraId="22190D73" w14:textId="0AE5DC34" w:rsidR="00E2026B" w:rsidRPr="008941D8" w:rsidRDefault="00E2026B" w:rsidP="004A5519">
                            <w:pPr>
                              <w:pStyle w:val="Paragraphedeliste"/>
                              <w:numPr>
                                <w:ilvl w:val="0"/>
                                <w:numId w:val="4"/>
                              </w:numPr>
                              <w:spacing w:after="0" w:line="360" w:lineRule="auto"/>
                              <w:rPr>
                                <w:rStyle w:val="Lienhypertexte"/>
                                <w:color w:val="auto"/>
                                <w:u w:val="none"/>
                              </w:rPr>
                            </w:pPr>
                            <w:r>
                              <w:t xml:space="preserve">Le </w:t>
                            </w:r>
                            <w:hyperlink r:id="rId29" w:history="1">
                              <w:r>
                                <w:rPr>
                                  <w:rStyle w:val="Lienhypertexte"/>
                                </w:rPr>
                                <w:t>C</w:t>
                              </w:r>
                              <w:r w:rsidRPr="005567DA">
                                <w:rPr>
                                  <w:rStyle w:val="Lienhypertexte"/>
                                </w:rPr>
                                <w:t>onseil des sages de la laïcité</w:t>
                              </w:r>
                            </w:hyperlink>
                          </w:p>
                          <w:p w14:paraId="2F3D5A8F" w14:textId="6A94E61E" w:rsidR="008941D8" w:rsidRDefault="008941D8" w:rsidP="004A5519">
                            <w:pPr>
                              <w:pStyle w:val="Paragraphedeliste"/>
                              <w:numPr>
                                <w:ilvl w:val="0"/>
                                <w:numId w:val="4"/>
                              </w:numPr>
                              <w:spacing w:after="0" w:line="360" w:lineRule="auto"/>
                            </w:pPr>
                            <w:r w:rsidRPr="008941D8">
                              <w:t>Transmettre et faire respecter les principes et valeurs de la République</w:t>
                            </w:r>
                            <w:r>
                              <w:t xml:space="preserve"> sur </w:t>
                            </w:r>
                            <w:hyperlink r:id="rId30" w:history="1">
                              <w:r w:rsidRPr="008941D8">
                                <w:rPr>
                                  <w:rStyle w:val="Lienhypertexte"/>
                                </w:rPr>
                                <w:t>Eduscol</w:t>
                              </w:r>
                            </w:hyperlink>
                          </w:p>
                          <w:p w14:paraId="605DD8A2" w14:textId="77777777" w:rsidR="00E2026B" w:rsidRDefault="00E2026B" w:rsidP="004A5519">
                            <w:pPr>
                              <w:pStyle w:val="Paragraphedeliste"/>
                              <w:numPr>
                                <w:ilvl w:val="0"/>
                                <w:numId w:val="4"/>
                              </w:numPr>
                              <w:spacing w:after="0" w:line="360" w:lineRule="auto"/>
                            </w:pPr>
                            <w:r>
                              <w:t xml:space="preserve">Le portail </w:t>
                            </w:r>
                            <w:hyperlink r:id="rId31" w:history="1">
                              <w:r w:rsidRPr="009E3AAA">
                                <w:rPr>
                                  <w:rStyle w:val="Lienhypertexte"/>
                                </w:rPr>
                                <w:t>Valeurs de la République</w:t>
                              </w:r>
                            </w:hyperlink>
                            <w:r>
                              <w:t xml:space="preserve"> du réseau CANOPE</w:t>
                            </w:r>
                          </w:p>
                          <w:p w14:paraId="0B4CAD00" w14:textId="5802D3A6" w:rsidR="00E2026B" w:rsidRDefault="00E2026B" w:rsidP="00C701F6">
                            <w:pPr>
                              <w:spacing w:after="0" w:line="360" w:lineRule="auto"/>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A96ED" id="Zone de texte 6" o:spid="_x0000_s1028" type="#_x0000_t202" style="position:absolute;left:0;text-align:left;margin-left:1.6pt;margin-top:8.4pt;width:484.5pt;height:9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" fillcolor="white [3201]" strokecolor="black [3200]" strokeweight="1pt">
                <v:textbox>
                  <w:txbxContent>
                    <w:p w14:paraId="50AD01D4" w14:textId="77777777" w:rsidR="00E2026B" w:rsidRPr="009E3AAA" w:rsidRDefault="00E2026B" w:rsidP="009E3AAA">
                      <w:pPr>
                        <w:spacing w:after="0"/>
                        <w:rPr>
                          <w:b/>
                          <w:i/>
                        </w:rPr>
                      </w:pPr>
                      <w:r w:rsidRPr="009E3AAA">
                        <w:rPr>
                          <w:b/>
                          <w:i/>
                        </w:rPr>
                        <w:t>Pour en savoir plus</w:t>
                      </w:r>
                    </w:p>
                    <w:p w14:paraId="182BFA0F" w14:textId="77777777" w:rsidR="00E2026B" w:rsidRPr="009E3AAA" w:rsidRDefault="00E2026B" w:rsidP="009E3AAA">
                      <w:pPr>
                        <w:spacing w:after="0"/>
                        <w:rPr>
                          <w:sz w:val="10"/>
                        </w:rPr>
                      </w:pPr>
                    </w:p>
                    <w:p w14:paraId="6A24D555" w14:textId="77777777" w:rsidR="00E2026B" w:rsidRPr="009E3AAA" w:rsidRDefault="00E2026B" w:rsidP="009E3AAA">
                      <w:pPr>
                        <w:spacing w:after="0"/>
                        <w:rPr>
                          <w:sz w:val="6"/>
                        </w:rPr>
                      </w:pPr>
                    </w:p>
                    <w:p w14:paraId="22190D73" w14:textId="0AE5DC34" w:rsidR="00E2026B" w:rsidRPr="008941D8" w:rsidRDefault="00E2026B" w:rsidP="004A5519">
                      <w:pPr>
                        <w:pStyle w:val="Paragraphedeliste"/>
                        <w:numPr>
                          <w:ilvl w:val="0"/>
                          <w:numId w:val="4"/>
                        </w:numPr>
                        <w:spacing w:after="0" w:line="360" w:lineRule="auto"/>
                        <w:rPr>
                          <w:rStyle w:val="Lienhypertexte"/>
                          <w:color w:val="auto"/>
                          <w:u w:val="none"/>
                        </w:rPr>
                      </w:pPr>
                      <w:r>
                        <w:t xml:space="preserve">Le </w:t>
                      </w:r>
                      <w:hyperlink r:id="rId32" w:history="1">
                        <w:r>
                          <w:rPr>
                            <w:rStyle w:val="Lienhypertexte"/>
                          </w:rPr>
                          <w:t>C</w:t>
                        </w:r>
                        <w:r w:rsidRPr="005567DA">
                          <w:rPr>
                            <w:rStyle w:val="Lienhypertexte"/>
                          </w:rPr>
                          <w:t>onseil des sages de la laïcité</w:t>
                        </w:r>
                      </w:hyperlink>
                    </w:p>
                    <w:p w14:paraId="2F3D5A8F" w14:textId="6A94E61E" w:rsidR="008941D8" w:rsidRDefault="008941D8" w:rsidP="004A5519">
                      <w:pPr>
                        <w:pStyle w:val="Paragraphedeliste"/>
                        <w:numPr>
                          <w:ilvl w:val="0"/>
                          <w:numId w:val="4"/>
                        </w:numPr>
                        <w:spacing w:after="0" w:line="360" w:lineRule="auto"/>
                      </w:pPr>
                      <w:r w:rsidRPr="008941D8">
                        <w:t>Transmettre et faire respecter les principes et valeurs de la République</w:t>
                      </w:r>
                      <w:r>
                        <w:t xml:space="preserve"> sur </w:t>
                      </w:r>
                      <w:hyperlink r:id="rId33" w:history="1">
                        <w:r w:rsidRPr="008941D8">
                          <w:rPr>
                            <w:rStyle w:val="Lienhypertexte"/>
                          </w:rPr>
                          <w:t>Eduscol</w:t>
                        </w:r>
                      </w:hyperlink>
                    </w:p>
                    <w:p w14:paraId="605DD8A2" w14:textId="77777777" w:rsidR="00E2026B" w:rsidRDefault="00E2026B" w:rsidP="004A5519">
                      <w:pPr>
                        <w:pStyle w:val="Paragraphedeliste"/>
                        <w:numPr>
                          <w:ilvl w:val="0"/>
                          <w:numId w:val="4"/>
                        </w:numPr>
                        <w:spacing w:after="0" w:line="360" w:lineRule="auto"/>
                      </w:pPr>
                      <w:r>
                        <w:t xml:space="preserve">Le portail </w:t>
                      </w:r>
                      <w:hyperlink r:id="rId34" w:history="1">
                        <w:r w:rsidRPr="009E3AAA">
                          <w:rPr>
                            <w:rStyle w:val="Lienhypertexte"/>
                          </w:rPr>
                          <w:t>Valeurs de la République</w:t>
                        </w:r>
                      </w:hyperlink>
                      <w:r>
                        <w:t xml:space="preserve"> du réseau CANOPE</w:t>
                      </w:r>
                    </w:p>
                    <w:p w14:paraId="0B4CAD00" w14:textId="5802D3A6" w:rsidR="00E2026B" w:rsidRDefault="00E2026B" w:rsidP="00C701F6">
                      <w:pPr>
                        <w:spacing w:after="0" w:line="360" w:lineRule="auto"/>
                        <w:ind w:left="360"/>
                      </w:pPr>
                    </w:p>
                  </w:txbxContent>
                </v:textbox>
              </v:shape>
            </w:pict>
          </mc:Fallback>
        </mc:AlternateContent>
      </w:r>
    </w:p>
    <w:p w14:paraId="6A299E8C" w14:textId="77777777" w:rsidR="00383361" w:rsidRDefault="00383361" w:rsidP="00383361">
      <w:pPr>
        <w:spacing w:after="0"/>
        <w:jc w:val="both"/>
      </w:pPr>
    </w:p>
    <w:p w14:paraId="59B45C91" w14:textId="5C8E8AB6" w:rsidR="00383361" w:rsidRDefault="00383361" w:rsidP="00383361">
      <w:pPr>
        <w:spacing w:after="0"/>
        <w:jc w:val="both"/>
      </w:pPr>
    </w:p>
    <w:p w14:paraId="774FFC3E" w14:textId="77777777" w:rsidR="00383361" w:rsidRDefault="00383361" w:rsidP="00383361">
      <w:pPr>
        <w:spacing w:after="0"/>
        <w:jc w:val="both"/>
      </w:pPr>
    </w:p>
    <w:p w14:paraId="528CC0FF" w14:textId="77777777" w:rsidR="00383361" w:rsidRDefault="00383361" w:rsidP="00383361">
      <w:pPr>
        <w:spacing w:after="0"/>
        <w:jc w:val="both"/>
      </w:pPr>
    </w:p>
    <w:p w14:paraId="7CD4D4D1" w14:textId="77777777" w:rsidR="00B93464" w:rsidRDefault="00B93464" w:rsidP="00524F22">
      <w:pPr>
        <w:jc w:val="both"/>
      </w:pPr>
    </w:p>
    <w:p w14:paraId="10036668" w14:textId="30D4B608" w:rsidR="007338FF" w:rsidRDefault="007338FF" w:rsidP="007338FF">
      <w:pPr>
        <w:jc w:val="both"/>
        <w:rPr>
          <w:b/>
          <w:sz w:val="28"/>
        </w:rPr>
      </w:pPr>
      <w:r w:rsidRPr="00CC2163">
        <w:rPr>
          <w:b/>
          <w:sz w:val="28"/>
        </w:rPr>
        <w:t>ABORDER LES FAITS RELIGIEUX A L’ECOLE</w:t>
      </w:r>
    </w:p>
    <w:p w14:paraId="59210F60" w14:textId="08571B4D" w:rsidR="00040B16" w:rsidRDefault="00040B16" w:rsidP="007338FF">
      <w:pPr>
        <w:jc w:val="both"/>
      </w:pPr>
      <w:r>
        <w:t>L</w:t>
      </w:r>
      <w:r w:rsidR="007338FF">
        <w:t xml:space="preserve">’enseignement </w:t>
      </w:r>
      <w:r>
        <w:t>des</w:t>
      </w:r>
      <w:r w:rsidR="007338FF">
        <w:t xml:space="preserve"> faits religieux </w:t>
      </w:r>
      <w:r>
        <w:t>à l’école qui contribue à construire une culture commune (un « socle commun »), qui permet de fournir des clés de compréhension</w:t>
      </w:r>
      <w:r w:rsidRPr="00040B16">
        <w:t xml:space="preserve"> </w:t>
      </w:r>
      <w:r>
        <w:t xml:space="preserve">du patrimoine de l’humanité, </w:t>
      </w:r>
      <w:r w:rsidRPr="00040B16">
        <w:t>des cultures et des sociétés,</w:t>
      </w:r>
      <w:r>
        <w:t xml:space="preserve"> est une partie intégrante des </w:t>
      </w:r>
      <w:r w:rsidR="007338FF">
        <w:t>programmes disciplinaires</w:t>
      </w:r>
      <w:r>
        <w:t xml:space="preserve">. Sa dimension civique est essentielle dans l’ouverture à autrui qu’il favorise, ainsi que sa compréhension. </w:t>
      </w:r>
    </w:p>
    <w:p w14:paraId="559117A2" w14:textId="77C0EE4F" w:rsidR="007338FF" w:rsidRDefault="007338FF" w:rsidP="007338FF">
      <w:pPr>
        <w:jc w:val="both"/>
      </w:pPr>
      <w:r>
        <w:t xml:space="preserve"> </w:t>
      </w:r>
      <w:r w:rsidR="00040B16">
        <w:t xml:space="preserve">Les </w:t>
      </w:r>
      <w:r w:rsidRPr="006042DF">
        <w:rPr>
          <w:b/>
        </w:rPr>
        <w:t>ressources suivantes</w:t>
      </w:r>
      <w:r>
        <w:t> </w:t>
      </w:r>
      <w:r w:rsidR="00040B16">
        <w:t xml:space="preserve">proposent quelques mises au point sur cet enseignement </w:t>
      </w:r>
      <w:r>
        <w:t>:</w:t>
      </w:r>
    </w:p>
    <w:p w14:paraId="3A447399" w14:textId="77777777" w:rsidR="007338FF" w:rsidRPr="006D7326" w:rsidRDefault="007338FF" w:rsidP="007338FF">
      <w:pPr>
        <w:spacing w:after="0"/>
        <w:jc w:val="both"/>
        <w:rPr>
          <w:sz w:val="10"/>
        </w:rPr>
      </w:pPr>
    </w:p>
    <w:p w14:paraId="6F1394F0" w14:textId="6B32BB53" w:rsidR="007338FF" w:rsidRDefault="007338FF" w:rsidP="004A5519">
      <w:pPr>
        <w:pStyle w:val="Paragraphedeliste"/>
        <w:numPr>
          <w:ilvl w:val="0"/>
          <w:numId w:val="8"/>
        </w:numPr>
        <w:spacing w:after="0"/>
        <w:jc w:val="both"/>
      </w:pPr>
      <w:r>
        <w:t xml:space="preserve">La </w:t>
      </w:r>
      <w:r w:rsidRPr="006042DF">
        <w:rPr>
          <w:b/>
        </w:rPr>
        <w:t>page de référence</w:t>
      </w:r>
      <w:r>
        <w:t xml:space="preserve"> Eduscol consacrée à </w:t>
      </w:r>
      <w:hyperlink r:id="rId35" w:history="1">
        <w:r w:rsidRPr="008941D8">
          <w:rPr>
            <w:rStyle w:val="Lienhypertexte"/>
          </w:rPr>
          <w:t>l’enseignement des</w:t>
        </w:r>
        <w:r w:rsidRPr="008941D8">
          <w:rPr>
            <w:rStyle w:val="Lienhypertexte"/>
          </w:rPr>
          <w:t xml:space="preserve"> </w:t>
        </w:r>
        <w:r w:rsidRPr="008941D8">
          <w:rPr>
            <w:rStyle w:val="Lienhypertexte"/>
          </w:rPr>
          <w:t>faits religieux.</w:t>
        </w:r>
      </w:hyperlink>
      <w:r>
        <w:t xml:space="preserve"> </w:t>
      </w:r>
    </w:p>
    <w:p w14:paraId="5D45ABA7" w14:textId="10180C57" w:rsidR="007338FF" w:rsidRDefault="007338FF" w:rsidP="007338FF">
      <w:pPr>
        <w:pStyle w:val="Paragraphedeliste"/>
        <w:spacing w:after="0"/>
        <w:jc w:val="both"/>
      </w:pPr>
    </w:p>
    <w:p w14:paraId="54D7183B" w14:textId="63105F5F" w:rsidR="007338FF" w:rsidRDefault="007338FF" w:rsidP="004A5519">
      <w:pPr>
        <w:pStyle w:val="Paragraphedeliste"/>
        <w:numPr>
          <w:ilvl w:val="0"/>
          <w:numId w:val="8"/>
        </w:numPr>
        <w:spacing w:after="0"/>
        <w:jc w:val="both"/>
      </w:pPr>
      <w:r w:rsidRPr="006042DF">
        <w:rPr>
          <w:b/>
        </w:rPr>
        <w:t xml:space="preserve">Le site de </w:t>
      </w:r>
      <w:hyperlink r:id="rId36" w:history="1">
        <w:r w:rsidRPr="00CC49E9">
          <w:rPr>
            <w:rStyle w:val="Lienhypertexte"/>
            <w:b/>
          </w:rPr>
          <w:t>l’Institut</w:t>
        </w:r>
        <w:r w:rsidR="00CC49E9" w:rsidRPr="00CC49E9">
          <w:rPr>
            <w:rStyle w:val="Lienhypertexte"/>
            <w:b/>
          </w:rPr>
          <w:t xml:space="preserve"> d’étude des religions et de la laïcité</w:t>
        </w:r>
      </w:hyperlink>
      <w:r w:rsidR="00CC49E9">
        <w:rPr>
          <w:b/>
        </w:rPr>
        <w:t xml:space="preserve"> (IREL) </w:t>
      </w:r>
      <w:r w:rsidRPr="00CC2163">
        <w:t>créé en 2002 au sein de l'École Pratique des Hautes Études, organisme de formation adossé au monde de la recherche</w:t>
      </w:r>
      <w:r w:rsidR="00040B16">
        <w:t>,</w:t>
      </w:r>
      <w:r w:rsidRPr="00CC2163">
        <w:t xml:space="preserve"> constitue un lieu laïque d’expertise et de conseil sur l’histoire et l’actualité de la laïcité et des questions religieuses.</w:t>
      </w:r>
      <w:r>
        <w:t xml:space="preserve"> </w:t>
      </w:r>
      <w:r w:rsidRPr="00CC2163">
        <w:t xml:space="preserve">Suivant les recommandations du rapport de Régis Debray sur </w:t>
      </w:r>
      <w:r w:rsidRPr="00822761">
        <w:rPr>
          <w:b/>
        </w:rPr>
        <w:t>l'enseignement du fait religieux</w:t>
      </w:r>
      <w:r w:rsidRPr="00CC2163">
        <w:t xml:space="preserve"> dans l'école laïque (2002), </w:t>
      </w:r>
      <w:r w:rsidR="00822761">
        <w:t xml:space="preserve">cet institut met à notre disposition de nombreuses ressources destinées à </w:t>
      </w:r>
      <w:r w:rsidRPr="00822761">
        <w:t xml:space="preserve">la mise en œuvre de </w:t>
      </w:r>
      <w:r w:rsidR="00822761" w:rsidRPr="00822761">
        <w:t xml:space="preserve">cet </w:t>
      </w:r>
      <w:r w:rsidRPr="00822761">
        <w:t>enseignement</w:t>
      </w:r>
      <w:r w:rsidR="00822761" w:rsidRPr="00822761">
        <w:t xml:space="preserve">. </w:t>
      </w:r>
    </w:p>
    <w:p w14:paraId="47DAC959" w14:textId="77777777" w:rsidR="007B75F0" w:rsidRDefault="007B75F0" w:rsidP="00CC49E9">
      <w:pPr>
        <w:spacing w:after="0"/>
        <w:jc w:val="both"/>
      </w:pPr>
    </w:p>
    <w:p w14:paraId="6F847D72" w14:textId="63518D11" w:rsidR="0082400B" w:rsidRDefault="007B75F0" w:rsidP="004A5519">
      <w:pPr>
        <w:pStyle w:val="Paragraphedeliste"/>
        <w:numPr>
          <w:ilvl w:val="0"/>
          <w:numId w:val="9"/>
        </w:numPr>
        <w:spacing w:after="0"/>
        <w:jc w:val="both"/>
      </w:pPr>
      <w:r>
        <w:t xml:space="preserve">Les liens vers les actes des séminaires historiques conduits en </w:t>
      </w:r>
      <w:hyperlink r:id="rId37" w:history="1">
        <w:r w:rsidRPr="007B75F0">
          <w:rPr>
            <w:rStyle w:val="Lienhypertexte"/>
          </w:rPr>
          <w:t>2002</w:t>
        </w:r>
      </w:hyperlink>
      <w:r>
        <w:t xml:space="preserve"> et en </w:t>
      </w:r>
      <w:hyperlink r:id="rId38" w:history="1">
        <w:r w:rsidRPr="007B75F0">
          <w:rPr>
            <w:rStyle w:val="Lienhypertexte"/>
          </w:rPr>
          <w:t>2011</w:t>
        </w:r>
      </w:hyperlink>
      <w:r>
        <w:t xml:space="preserve"> sur l’enseignement laïque des faits religieux sont en ligne.</w:t>
      </w:r>
    </w:p>
    <w:p w14:paraId="42DBA4DA" w14:textId="60ADB335" w:rsidR="00822761" w:rsidRDefault="00822761" w:rsidP="00822761">
      <w:pPr>
        <w:spacing w:after="0"/>
        <w:jc w:val="both"/>
      </w:pPr>
    </w:p>
    <w:p w14:paraId="3CD2B5BF" w14:textId="77777777" w:rsidR="00822761" w:rsidRDefault="00822761" w:rsidP="00822761">
      <w:pPr>
        <w:spacing w:after="0"/>
        <w:jc w:val="both"/>
      </w:pPr>
    </w:p>
    <w:p w14:paraId="1D70B48C" w14:textId="30537CEB" w:rsidR="007B75F0" w:rsidRDefault="007B75F0" w:rsidP="007B75F0">
      <w:pPr>
        <w:spacing w:after="0"/>
        <w:jc w:val="both"/>
      </w:pPr>
      <w:r>
        <w:rPr>
          <w:noProof/>
          <w:lang w:eastAsia="fr-FR"/>
        </w:rPr>
        <mc:AlternateContent>
          <mc:Choice Requires="wps">
            <w:drawing>
              <wp:anchor distT="0" distB="0" distL="114300" distR="114300" simplePos="0" relativeHeight="251676672" behindDoc="0" locked="0" layoutInCell="1" allowOverlap="1" wp14:anchorId="69455F89" wp14:editId="6B05466B">
                <wp:simplePos x="0" y="0"/>
                <wp:positionH relativeFrom="margin">
                  <wp:align>left</wp:align>
                </wp:positionH>
                <wp:positionV relativeFrom="paragraph">
                  <wp:posOffset>78740</wp:posOffset>
                </wp:positionV>
                <wp:extent cx="6140450" cy="2622550"/>
                <wp:effectExtent l="0" t="0" r="12700" b="25400"/>
                <wp:wrapNone/>
                <wp:docPr id="14" name="Zone de texte 14"/>
                <wp:cNvGraphicFramePr/>
                <a:graphic xmlns:a="http://schemas.openxmlformats.org/drawingml/2006/main">
                  <a:graphicData uri="http://schemas.microsoft.com/office/word/2010/wordprocessingShape">
                    <wps:wsp>
                      <wps:cNvSpPr txBox="1"/>
                      <wps:spPr>
                        <a:xfrm>
                          <a:off x="0" y="0"/>
                          <a:ext cx="6140450" cy="26225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030C4B1" w14:textId="77777777" w:rsidR="00E2026B" w:rsidRPr="009E3AAA" w:rsidRDefault="00E2026B" w:rsidP="007B75F0">
                            <w:pPr>
                              <w:spacing w:after="0"/>
                              <w:rPr>
                                <w:b/>
                                <w:i/>
                              </w:rPr>
                            </w:pPr>
                            <w:r w:rsidRPr="009E3AAA">
                              <w:rPr>
                                <w:b/>
                                <w:i/>
                              </w:rPr>
                              <w:t>Pour en savoir plus</w:t>
                            </w:r>
                          </w:p>
                          <w:p w14:paraId="29F6A1DA" w14:textId="77777777" w:rsidR="00E2026B" w:rsidRPr="00A30A2D" w:rsidRDefault="00E2026B" w:rsidP="007B75F0">
                            <w:pPr>
                              <w:spacing w:after="0"/>
                              <w:rPr>
                                <w:sz w:val="2"/>
                              </w:rPr>
                            </w:pPr>
                          </w:p>
                          <w:p w14:paraId="75AC0315" w14:textId="77777777" w:rsidR="00E2026B" w:rsidRPr="009E3AAA" w:rsidRDefault="00E2026B" w:rsidP="007B75F0">
                            <w:pPr>
                              <w:spacing w:after="0"/>
                              <w:rPr>
                                <w:sz w:val="6"/>
                              </w:rPr>
                            </w:pPr>
                          </w:p>
                          <w:p w14:paraId="47DE81FC" w14:textId="65461961" w:rsidR="00E2026B" w:rsidRDefault="00E2026B" w:rsidP="004A5519">
                            <w:pPr>
                              <w:pStyle w:val="Paragraphedeliste"/>
                              <w:numPr>
                                <w:ilvl w:val="0"/>
                                <w:numId w:val="4"/>
                              </w:numPr>
                              <w:spacing w:after="0"/>
                              <w:ind w:left="714" w:hanging="357"/>
                            </w:pPr>
                            <w:r w:rsidRPr="007B75F0">
                              <w:t>Isabelle Saint-Martin, </w:t>
                            </w:r>
                            <w:r w:rsidRPr="007B75F0">
                              <w:rPr>
                                <w:i/>
                                <w:iCs/>
                              </w:rPr>
                              <w:t>Peut-on parler des religions à l’école ?</w:t>
                            </w:r>
                            <w:r w:rsidRPr="007B75F0">
                              <w:t xml:space="preserve"> Albin Michel, 2019.</w:t>
                            </w:r>
                          </w:p>
                          <w:p w14:paraId="4648A5B5" w14:textId="77777777" w:rsidR="00E2026B" w:rsidRPr="007B75F0" w:rsidRDefault="00E2026B" w:rsidP="007B75F0">
                            <w:pPr>
                              <w:pStyle w:val="Paragraphedeliste"/>
                              <w:spacing w:after="0"/>
                              <w:ind w:left="714"/>
                              <w:rPr>
                                <w:sz w:val="8"/>
                              </w:rPr>
                            </w:pPr>
                          </w:p>
                          <w:p w14:paraId="3E2D6CD3" w14:textId="6943CCBF" w:rsidR="00E2026B" w:rsidRDefault="00E2026B" w:rsidP="004A5519">
                            <w:pPr>
                              <w:pStyle w:val="Paragraphedeliste"/>
                              <w:numPr>
                                <w:ilvl w:val="0"/>
                                <w:numId w:val="4"/>
                              </w:numPr>
                              <w:spacing w:after="0"/>
                              <w:ind w:left="714" w:hanging="357"/>
                            </w:pPr>
                            <w:r w:rsidRPr="007B75F0">
                              <w:t>D. Avon, I. Saint-Martin, J.</w:t>
                            </w:r>
                            <w:r w:rsidR="007F1C7A">
                              <w:t xml:space="preserve"> </w:t>
                            </w:r>
                            <w:proofErr w:type="spellStart"/>
                            <w:r w:rsidRPr="007B75F0">
                              <w:t>Tolan</w:t>
                            </w:r>
                            <w:proofErr w:type="spellEnd"/>
                            <w:r w:rsidRPr="007B75F0">
                              <w:t xml:space="preserve"> (</w:t>
                            </w:r>
                            <w:proofErr w:type="spellStart"/>
                            <w:r w:rsidRPr="007B75F0">
                              <w:t>dir</w:t>
                            </w:r>
                            <w:proofErr w:type="spellEnd"/>
                            <w:r w:rsidRPr="007B75F0">
                              <w:t>.), </w:t>
                            </w:r>
                            <w:r w:rsidRPr="007B75F0">
                              <w:rPr>
                                <w:i/>
                                <w:iCs/>
                              </w:rPr>
                              <w:t>Faits religieux et manuels d'histoire</w:t>
                            </w:r>
                            <w:r w:rsidRPr="007B75F0">
                              <w:t>, Arbre bleu éditions, 2018</w:t>
                            </w:r>
                          </w:p>
                          <w:p w14:paraId="50D0598A" w14:textId="77777777" w:rsidR="00E2026B" w:rsidRPr="007B75F0" w:rsidRDefault="00E2026B" w:rsidP="007B75F0">
                            <w:pPr>
                              <w:spacing w:after="0"/>
                              <w:rPr>
                                <w:sz w:val="8"/>
                              </w:rPr>
                            </w:pPr>
                          </w:p>
                          <w:p w14:paraId="6FB4B10B" w14:textId="14D4F6D1" w:rsidR="00E2026B" w:rsidRDefault="00E2026B" w:rsidP="004A5519">
                            <w:pPr>
                              <w:pStyle w:val="Paragraphedeliste"/>
                              <w:numPr>
                                <w:ilvl w:val="0"/>
                                <w:numId w:val="4"/>
                              </w:numPr>
                              <w:spacing w:after="0"/>
                              <w:ind w:left="714" w:hanging="357"/>
                            </w:pPr>
                            <w:r w:rsidRPr="007B75F0">
                              <w:t xml:space="preserve">Dominique </w:t>
                            </w:r>
                            <w:proofErr w:type="spellStart"/>
                            <w:r w:rsidRPr="007B75F0">
                              <w:t>Catteau</w:t>
                            </w:r>
                            <w:proofErr w:type="spellEnd"/>
                            <w:r w:rsidRPr="007B75F0">
                              <w:t>, </w:t>
                            </w:r>
                            <w:r w:rsidRPr="007B75F0">
                              <w:rPr>
                                <w:i/>
                                <w:iCs/>
                              </w:rPr>
                              <w:t>Connaître et comprendre les grandes religions : pour un enseignement laïque des religions</w:t>
                            </w:r>
                            <w:r w:rsidRPr="007B75F0">
                              <w:t>, Ellipses, 2009.</w:t>
                            </w:r>
                          </w:p>
                          <w:p w14:paraId="7A1C8A64" w14:textId="77777777" w:rsidR="00E2026B" w:rsidRPr="007B75F0" w:rsidRDefault="00E2026B" w:rsidP="007B75F0">
                            <w:pPr>
                              <w:spacing w:after="0"/>
                              <w:rPr>
                                <w:sz w:val="8"/>
                              </w:rPr>
                            </w:pPr>
                          </w:p>
                          <w:p w14:paraId="01F8DD66" w14:textId="6851D11A" w:rsidR="00E2026B" w:rsidRDefault="00E2026B" w:rsidP="004A5519">
                            <w:pPr>
                              <w:pStyle w:val="Paragraphedeliste"/>
                              <w:numPr>
                                <w:ilvl w:val="0"/>
                                <w:numId w:val="4"/>
                              </w:numPr>
                              <w:spacing w:after="0"/>
                              <w:ind w:left="714" w:hanging="357"/>
                            </w:pPr>
                            <w:r w:rsidRPr="007B75F0">
                              <w:t>P.</w:t>
                            </w:r>
                            <w:r w:rsidR="007F1C7A">
                              <w:t xml:space="preserve"> </w:t>
                            </w:r>
                            <w:proofErr w:type="spellStart"/>
                            <w:r w:rsidRPr="007B75F0">
                              <w:t>Decormeilles</w:t>
                            </w:r>
                            <w:proofErr w:type="spellEnd"/>
                            <w:r w:rsidRPr="007B75F0">
                              <w:t>, I.</w:t>
                            </w:r>
                            <w:r w:rsidR="007F1C7A">
                              <w:t xml:space="preserve"> </w:t>
                            </w:r>
                            <w:r w:rsidRPr="007B75F0">
                              <w:t>Saint-Martin, C. Béraud (</w:t>
                            </w:r>
                            <w:proofErr w:type="spellStart"/>
                            <w:r w:rsidRPr="007B75F0">
                              <w:t>dir</w:t>
                            </w:r>
                            <w:proofErr w:type="spellEnd"/>
                            <w:r w:rsidRPr="007B75F0">
                              <w:t>.), </w:t>
                            </w:r>
                            <w:r w:rsidRPr="007B75F0">
                              <w:rPr>
                                <w:i/>
                                <w:iCs/>
                              </w:rPr>
                              <w:t>Comprendre les faits religieux. Approches historiques et perspectives contemporaines</w:t>
                            </w:r>
                            <w:r w:rsidRPr="007B75F0">
                              <w:t xml:space="preserve">, </w:t>
                            </w:r>
                            <w:proofErr w:type="spellStart"/>
                            <w:r w:rsidRPr="007B75F0">
                              <w:t>Sceren</w:t>
                            </w:r>
                            <w:proofErr w:type="spellEnd"/>
                            <w:r w:rsidRPr="007B75F0">
                              <w:t>, 2009.</w:t>
                            </w:r>
                          </w:p>
                          <w:p w14:paraId="5E0B7879" w14:textId="77777777" w:rsidR="00E2026B" w:rsidRPr="007B75F0" w:rsidRDefault="00E2026B" w:rsidP="007B75F0">
                            <w:pPr>
                              <w:spacing w:after="0"/>
                              <w:rPr>
                                <w:sz w:val="10"/>
                              </w:rPr>
                            </w:pPr>
                          </w:p>
                          <w:p w14:paraId="435242D5" w14:textId="104E0BAF" w:rsidR="00E2026B" w:rsidRDefault="00E2026B" w:rsidP="004A5519">
                            <w:pPr>
                              <w:pStyle w:val="Paragraphedeliste"/>
                              <w:numPr>
                                <w:ilvl w:val="0"/>
                                <w:numId w:val="4"/>
                              </w:numPr>
                              <w:spacing w:after="0"/>
                              <w:ind w:left="714" w:hanging="357"/>
                            </w:pPr>
                            <w:r w:rsidRPr="007B75F0">
                              <w:t xml:space="preserve">Céline Béraud (et. </w:t>
                            </w:r>
                            <w:proofErr w:type="gramStart"/>
                            <w:r w:rsidRPr="007B75F0">
                              <w:t>al</w:t>
                            </w:r>
                            <w:proofErr w:type="gramEnd"/>
                            <w:r w:rsidRPr="007B75F0">
                              <w:t>.),</w:t>
                            </w:r>
                            <w:r w:rsidRPr="007B75F0">
                              <w:rPr>
                                <w:i/>
                                <w:iCs/>
                              </w:rPr>
                              <w:t> Enseigner les faits religieux: quels enjeux ?, </w:t>
                            </w:r>
                            <w:r w:rsidRPr="007B75F0">
                              <w:t>A. Colin, 2007.</w:t>
                            </w:r>
                          </w:p>
                          <w:p w14:paraId="1D22E1A3" w14:textId="77777777" w:rsidR="00E2026B" w:rsidRPr="007B75F0" w:rsidRDefault="00E2026B" w:rsidP="007B75F0">
                            <w:pPr>
                              <w:spacing w:after="0"/>
                              <w:rPr>
                                <w:sz w:val="8"/>
                              </w:rPr>
                            </w:pPr>
                          </w:p>
                          <w:p w14:paraId="45DAC8BC" w14:textId="77777777" w:rsidR="00E2026B" w:rsidRPr="007B75F0" w:rsidRDefault="00E2026B" w:rsidP="004A5519">
                            <w:pPr>
                              <w:pStyle w:val="Paragraphedeliste"/>
                              <w:numPr>
                                <w:ilvl w:val="0"/>
                                <w:numId w:val="4"/>
                              </w:numPr>
                              <w:spacing w:after="0"/>
                              <w:ind w:left="714" w:hanging="357"/>
                            </w:pPr>
                            <w:r w:rsidRPr="007B75F0">
                              <w:rPr>
                                <w:i/>
                                <w:iCs/>
                              </w:rPr>
                              <w:t>D'Osiris à 1905, et au-delà : Eléments pour enseigner le fait religieux</w:t>
                            </w:r>
                            <w:r w:rsidRPr="007B75F0">
                              <w:t xml:space="preserve">, SCEREN-CRDP de </w:t>
                            </w:r>
                            <w:proofErr w:type="spellStart"/>
                            <w:r w:rsidRPr="007B75F0">
                              <w:t>Poitou-Charente</w:t>
                            </w:r>
                            <w:proofErr w:type="spellEnd"/>
                            <w:r w:rsidRPr="007B75F0">
                              <w:t>, 2005.</w:t>
                            </w:r>
                          </w:p>
                          <w:p w14:paraId="3DA2E112" w14:textId="46871933" w:rsidR="00E2026B" w:rsidRDefault="00E2026B" w:rsidP="007B75F0">
                            <w:pPr>
                              <w:pStyle w:val="Paragraphedeliste"/>
                              <w:spacing w:after="0" w:line="240" w:lineRule="auto"/>
                              <w:ind w:left="71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55F89" id="Zone de texte 14" o:spid="_x0000_s1029" type="#_x0000_t202" style="position:absolute;left:0;text-align:left;margin-left:0;margin-top:6.2pt;width:483.5pt;height:206.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" fillcolor="window" strokecolor="windowText" strokeweight="1pt">
                <v:textbox>
                  <w:txbxContent>
                    <w:p w14:paraId="4030C4B1" w14:textId="77777777" w:rsidR="00E2026B" w:rsidRPr="009E3AAA" w:rsidRDefault="00E2026B" w:rsidP="007B75F0">
                      <w:pPr>
                        <w:spacing w:after="0"/>
                        <w:rPr>
                          <w:b/>
                          <w:i/>
                        </w:rPr>
                      </w:pPr>
                      <w:r w:rsidRPr="009E3AAA">
                        <w:rPr>
                          <w:b/>
                          <w:i/>
                        </w:rPr>
                        <w:t>Pour en savoir plus</w:t>
                      </w:r>
                    </w:p>
                    <w:p w14:paraId="29F6A1DA" w14:textId="77777777" w:rsidR="00E2026B" w:rsidRPr="00A30A2D" w:rsidRDefault="00E2026B" w:rsidP="007B75F0">
                      <w:pPr>
                        <w:spacing w:after="0"/>
                        <w:rPr>
                          <w:sz w:val="2"/>
                        </w:rPr>
                      </w:pPr>
                    </w:p>
                    <w:p w14:paraId="75AC0315" w14:textId="77777777" w:rsidR="00E2026B" w:rsidRPr="009E3AAA" w:rsidRDefault="00E2026B" w:rsidP="007B75F0">
                      <w:pPr>
                        <w:spacing w:after="0"/>
                        <w:rPr>
                          <w:sz w:val="6"/>
                        </w:rPr>
                      </w:pPr>
                    </w:p>
                    <w:p w14:paraId="47DE81FC" w14:textId="65461961" w:rsidR="00E2026B" w:rsidRDefault="00E2026B" w:rsidP="004A5519">
                      <w:pPr>
                        <w:pStyle w:val="Paragraphedeliste"/>
                        <w:numPr>
                          <w:ilvl w:val="0"/>
                          <w:numId w:val="4"/>
                        </w:numPr>
                        <w:spacing w:after="0"/>
                        <w:ind w:left="714" w:hanging="357"/>
                      </w:pPr>
                      <w:r w:rsidRPr="007B75F0">
                        <w:t>Isabelle Saint-Martin, </w:t>
                      </w:r>
                      <w:r w:rsidRPr="007B75F0">
                        <w:rPr>
                          <w:i/>
                          <w:iCs/>
                        </w:rPr>
                        <w:t>Peut-on parler des religions à l’école ?</w:t>
                      </w:r>
                      <w:r w:rsidRPr="007B75F0">
                        <w:t xml:space="preserve"> Albin Michel, 2019.</w:t>
                      </w:r>
                    </w:p>
                    <w:p w14:paraId="4648A5B5" w14:textId="77777777" w:rsidR="00E2026B" w:rsidRPr="007B75F0" w:rsidRDefault="00E2026B" w:rsidP="007B75F0">
                      <w:pPr>
                        <w:pStyle w:val="Paragraphedeliste"/>
                        <w:spacing w:after="0"/>
                        <w:ind w:left="714"/>
                        <w:rPr>
                          <w:sz w:val="8"/>
                        </w:rPr>
                      </w:pPr>
                    </w:p>
                    <w:p w14:paraId="3E2D6CD3" w14:textId="6943CCBF" w:rsidR="00E2026B" w:rsidRDefault="00E2026B" w:rsidP="004A5519">
                      <w:pPr>
                        <w:pStyle w:val="Paragraphedeliste"/>
                        <w:numPr>
                          <w:ilvl w:val="0"/>
                          <w:numId w:val="4"/>
                        </w:numPr>
                        <w:spacing w:after="0"/>
                        <w:ind w:left="714" w:hanging="357"/>
                      </w:pPr>
                      <w:r w:rsidRPr="007B75F0">
                        <w:t>D. Avon, I. Saint-Martin, J.</w:t>
                      </w:r>
                      <w:r w:rsidR="007F1C7A">
                        <w:t xml:space="preserve"> </w:t>
                      </w:r>
                      <w:proofErr w:type="spellStart"/>
                      <w:r w:rsidRPr="007B75F0">
                        <w:t>Tolan</w:t>
                      </w:r>
                      <w:proofErr w:type="spellEnd"/>
                      <w:r w:rsidRPr="007B75F0">
                        <w:t xml:space="preserve"> (</w:t>
                      </w:r>
                      <w:proofErr w:type="spellStart"/>
                      <w:r w:rsidRPr="007B75F0">
                        <w:t>dir</w:t>
                      </w:r>
                      <w:proofErr w:type="spellEnd"/>
                      <w:r w:rsidRPr="007B75F0">
                        <w:t>.), </w:t>
                      </w:r>
                      <w:r w:rsidRPr="007B75F0">
                        <w:rPr>
                          <w:i/>
                          <w:iCs/>
                        </w:rPr>
                        <w:t>Faits religieux et manuels d'histoire</w:t>
                      </w:r>
                      <w:r w:rsidRPr="007B75F0">
                        <w:t>, Arbre bleu éditions, 2018</w:t>
                      </w:r>
                    </w:p>
                    <w:p w14:paraId="50D0598A" w14:textId="77777777" w:rsidR="00E2026B" w:rsidRPr="007B75F0" w:rsidRDefault="00E2026B" w:rsidP="007B75F0">
                      <w:pPr>
                        <w:spacing w:after="0"/>
                        <w:rPr>
                          <w:sz w:val="8"/>
                        </w:rPr>
                      </w:pPr>
                    </w:p>
                    <w:p w14:paraId="6FB4B10B" w14:textId="14D4F6D1" w:rsidR="00E2026B" w:rsidRDefault="00E2026B" w:rsidP="004A5519">
                      <w:pPr>
                        <w:pStyle w:val="Paragraphedeliste"/>
                        <w:numPr>
                          <w:ilvl w:val="0"/>
                          <w:numId w:val="4"/>
                        </w:numPr>
                        <w:spacing w:after="0"/>
                        <w:ind w:left="714" w:hanging="357"/>
                      </w:pPr>
                      <w:r w:rsidRPr="007B75F0">
                        <w:t xml:space="preserve">Dominique </w:t>
                      </w:r>
                      <w:proofErr w:type="spellStart"/>
                      <w:r w:rsidRPr="007B75F0">
                        <w:t>Catteau</w:t>
                      </w:r>
                      <w:proofErr w:type="spellEnd"/>
                      <w:r w:rsidRPr="007B75F0">
                        <w:t>, </w:t>
                      </w:r>
                      <w:r w:rsidRPr="007B75F0">
                        <w:rPr>
                          <w:i/>
                          <w:iCs/>
                        </w:rPr>
                        <w:t>Connaître et comprendre les grandes religions : pour un enseignement laïque des religions</w:t>
                      </w:r>
                      <w:r w:rsidRPr="007B75F0">
                        <w:t>, Ellipses, 2009.</w:t>
                      </w:r>
                    </w:p>
                    <w:p w14:paraId="7A1C8A64" w14:textId="77777777" w:rsidR="00E2026B" w:rsidRPr="007B75F0" w:rsidRDefault="00E2026B" w:rsidP="007B75F0">
                      <w:pPr>
                        <w:spacing w:after="0"/>
                        <w:rPr>
                          <w:sz w:val="8"/>
                        </w:rPr>
                      </w:pPr>
                    </w:p>
                    <w:p w14:paraId="01F8DD66" w14:textId="6851D11A" w:rsidR="00E2026B" w:rsidRDefault="00E2026B" w:rsidP="004A5519">
                      <w:pPr>
                        <w:pStyle w:val="Paragraphedeliste"/>
                        <w:numPr>
                          <w:ilvl w:val="0"/>
                          <w:numId w:val="4"/>
                        </w:numPr>
                        <w:spacing w:after="0"/>
                        <w:ind w:left="714" w:hanging="357"/>
                      </w:pPr>
                      <w:r w:rsidRPr="007B75F0">
                        <w:t>P.</w:t>
                      </w:r>
                      <w:r w:rsidR="007F1C7A">
                        <w:t xml:space="preserve"> </w:t>
                      </w:r>
                      <w:proofErr w:type="spellStart"/>
                      <w:r w:rsidRPr="007B75F0">
                        <w:t>Decormeilles</w:t>
                      </w:r>
                      <w:proofErr w:type="spellEnd"/>
                      <w:r w:rsidRPr="007B75F0">
                        <w:t>, I.</w:t>
                      </w:r>
                      <w:r w:rsidR="007F1C7A">
                        <w:t xml:space="preserve"> </w:t>
                      </w:r>
                      <w:r w:rsidRPr="007B75F0">
                        <w:t>Saint-Martin, C. Béraud (</w:t>
                      </w:r>
                      <w:proofErr w:type="spellStart"/>
                      <w:r w:rsidRPr="007B75F0">
                        <w:t>dir</w:t>
                      </w:r>
                      <w:proofErr w:type="spellEnd"/>
                      <w:r w:rsidRPr="007B75F0">
                        <w:t>.), </w:t>
                      </w:r>
                      <w:r w:rsidRPr="007B75F0">
                        <w:rPr>
                          <w:i/>
                          <w:iCs/>
                        </w:rPr>
                        <w:t>Comprendre les faits religieux. Approches historiques et perspectives contemporaines</w:t>
                      </w:r>
                      <w:r w:rsidRPr="007B75F0">
                        <w:t xml:space="preserve">, </w:t>
                      </w:r>
                      <w:proofErr w:type="spellStart"/>
                      <w:r w:rsidRPr="007B75F0">
                        <w:t>Sceren</w:t>
                      </w:r>
                      <w:proofErr w:type="spellEnd"/>
                      <w:r w:rsidRPr="007B75F0">
                        <w:t>, 2009.</w:t>
                      </w:r>
                    </w:p>
                    <w:p w14:paraId="5E0B7879" w14:textId="77777777" w:rsidR="00E2026B" w:rsidRPr="007B75F0" w:rsidRDefault="00E2026B" w:rsidP="007B75F0">
                      <w:pPr>
                        <w:spacing w:after="0"/>
                        <w:rPr>
                          <w:sz w:val="10"/>
                        </w:rPr>
                      </w:pPr>
                    </w:p>
                    <w:p w14:paraId="435242D5" w14:textId="104E0BAF" w:rsidR="00E2026B" w:rsidRDefault="00E2026B" w:rsidP="004A5519">
                      <w:pPr>
                        <w:pStyle w:val="Paragraphedeliste"/>
                        <w:numPr>
                          <w:ilvl w:val="0"/>
                          <w:numId w:val="4"/>
                        </w:numPr>
                        <w:spacing w:after="0"/>
                        <w:ind w:left="714" w:hanging="357"/>
                      </w:pPr>
                      <w:r w:rsidRPr="007B75F0">
                        <w:t xml:space="preserve">Céline Béraud (et. </w:t>
                      </w:r>
                      <w:proofErr w:type="gramStart"/>
                      <w:r w:rsidRPr="007B75F0">
                        <w:t>al</w:t>
                      </w:r>
                      <w:proofErr w:type="gramEnd"/>
                      <w:r w:rsidRPr="007B75F0">
                        <w:t>.),</w:t>
                      </w:r>
                      <w:r w:rsidRPr="007B75F0">
                        <w:rPr>
                          <w:i/>
                          <w:iCs/>
                        </w:rPr>
                        <w:t> Enseigner les faits religieux: quels enjeux ?, </w:t>
                      </w:r>
                      <w:r w:rsidRPr="007B75F0">
                        <w:t>A. Colin, 2007.</w:t>
                      </w:r>
                    </w:p>
                    <w:p w14:paraId="1D22E1A3" w14:textId="77777777" w:rsidR="00E2026B" w:rsidRPr="007B75F0" w:rsidRDefault="00E2026B" w:rsidP="007B75F0">
                      <w:pPr>
                        <w:spacing w:after="0"/>
                        <w:rPr>
                          <w:sz w:val="8"/>
                        </w:rPr>
                      </w:pPr>
                    </w:p>
                    <w:p w14:paraId="45DAC8BC" w14:textId="77777777" w:rsidR="00E2026B" w:rsidRPr="007B75F0" w:rsidRDefault="00E2026B" w:rsidP="004A5519">
                      <w:pPr>
                        <w:pStyle w:val="Paragraphedeliste"/>
                        <w:numPr>
                          <w:ilvl w:val="0"/>
                          <w:numId w:val="4"/>
                        </w:numPr>
                        <w:spacing w:after="0"/>
                        <w:ind w:left="714" w:hanging="357"/>
                      </w:pPr>
                      <w:r w:rsidRPr="007B75F0">
                        <w:rPr>
                          <w:i/>
                          <w:iCs/>
                        </w:rPr>
                        <w:t>D'Osiris à 1905, et au-delà : Eléments pour enseigner le fait religieux</w:t>
                      </w:r>
                      <w:r w:rsidRPr="007B75F0">
                        <w:t xml:space="preserve">, SCEREN-CRDP de </w:t>
                      </w:r>
                      <w:proofErr w:type="spellStart"/>
                      <w:r w:rsidRPr="007B75F0">
                        <w:t>Poitou-Charente</w:t>
                      </w:r>
                      <w:proofErr w:type="spellEnd"/>
                      <w:r w:rsidRPr="007B75F0">
                        <w:t>, 2005.</w:t>
                      </w:r>
                    </w:p>
                    <w:p w14:paraId="3DA2E112" w14:textId="46871933" w:rsidR="00E2026B" w:rsidRDefault="00E2026B" w:rsidP="007B75F0">
                      <w:pPr>
                        <w:pStyle w:val="Paragraphedeliste"/>
                        <w:spacing w:after="0" w:line="240" w:lineRule="auto"/>
                        <w:ind w:left="714"/>
                      </w:pPr>
                    </w:p>
                  </w:txbxContent>
                </v:textbox>
                <w10:wrap anchorx="margin"/>
              </v:shape>
            </w:pict>
          </mc:Fallback>
        </mc:AlternateContent>
      </w:r>
    </w:p>
    <w:p w14:paraId="0FE8B208" w14:textId="5FDDF7B4" w:rsidR="007B75F0" w:rsidRDefault="007B75F0" w:rsidP="007B75F0">
      <w:pPr>
        <w:spacing w:after="0"/>
        <w:jc w:val="both"/>
      </w:pPr>
    </w:p>
    <w:p w14:paraId="4CE9D6B1" w14:textId="7D498077" w:rsidR="00004CE5" w:rsidRDefault="00004CE5" w:rsidP="0035438C">
      <w:pPr>
        <w:jc w:val="both"/>
        <w:rPr>
          <w:b/>
          <w:sz w:val="28"/>
        </w:rPr>
      </w:pPr>
    </w:p>
    <w:p w14:paraId="6006F119" w14:textId="52388862" w:rsidR="00962E6F" w:rsidRDefault="00962E6F" w:rsidP="0035438C">
      <w:pPr>
        <w:jc w:val="both"/>
        <w:rPr>
          <w:b/>
          <w:sz w:val="28"/>
        </w:rPr>
      </w:pPr>
    </w:p>
    <w:p w14:paraId="3ED3961E" w14:textId="77777777" w:rsidR="00962E6F" w:rsidRDefault="00962E6F" w:rsidP="0035438C">
      <w:pPr>
        <w:jc w:val="both"/>
        <w:rPr>
          <w:b/>
          <w:sz w:val="28"/>
        </w:rPr>
      </w:pPr>
    </w:p>
    <w:p w14:paraId="7698CB83" w14:textId="77777777" w:rsidR="00962E6F" w:rsidRDefault="00962E6F" w:rsidP="0035438C">
      <w:pPr>
        <w:jc w:val="both"/>
        <w:rPr>
          <w:b/>
          <w:sz w:val="28"/>
        </w:rPr>
      </w:pPr>
    </w:p>
    <w:p w14:paraId="2C8BD70C" w14:textId="77777777" w:rsidR="00962E6F" w:rsidRDefault="00962E6F" w:rsidP="0035438C">
      <w:pPr>
        <w:jc w:val="both"/>
        <w:rPr>
          <w:b/>
          <w:sz w:val="28"/>
        </w:rPr>
      </w:pPr>
    </w:p>
    <w:p w14:paraId="39C5D367" w14:textId="77777777" w:rsidR="00962E6F" w:rsidRDefault="00962E6F" w:rsidP="0035438C">
      <w:pPr>
        <w:jc w:val="both"/>
        <w:rPr>
          <w:b/>
          <w:sz w:val="28"/>
        </w:rPr>
      </w:pPr>
    </w:p>
    <w:p w14:paraId="748A6354" w14:textId="1D492897" w:rsidR="00962E6F" w:rsidRDefault="00962E6F" w:rsidP="0035438C">
      <w:pPr>
        <w:jc w:val="both"/>
        <w:rPr>
          <w:b/>
          <w:sz w:val="28"/>
        </w:rPr>
      </w:pPr>
    </w:p>
    <w:p w14:paraId="107D361A" w14:textId="6D4CF26D" w:rsidR="004611DD" w:rsidRDefault="004611DD" w:rsidP="0035438C">
      <w:pPr>
        <w:jc w:val="both"/>
        <w:rPr>
          <w:b/>
          <w:sz w:val="28"/>
        </w:rPr>
      </w:pPr>
    </w:p>
    <w:p w14:paraId="3BFD1E28" w14:textId="0F48079F" w:rsidR="008941D8" w:rsidRDefault="008941D8" w:rsidP="0035438C">
      <w:pPr>
        <w:jc w:val="both"/>
        <w:rPr>
          <w:b/>
          <w:sz w:val="28"/>
        </w:rPr>
      </w:pPr>
    </w:p>
    <w:p w14:paraId="595915E8" w14:textId="49AA597F" w:rsidR="00CC49E9" w:rsidRDefault="00CC49E9" w:rsidP="0035438C">
      <w:pPr>
        <w:jc w:val="both"/>
        <w:rPr>
          <w:b/>
          <w:sz w:val="28"/>
        </w:rPr>
      </w:pPr>
    </w:p>
    <w:p w14:paraId="27382C6A" w14:textId="310C98BA" w:rsidR="00CC49E9" w:rsidRDefault="00CC49E9" w:rsidP="0035438C">
      <w:pPr>
        <w:jc w:val="both"/>
        <w:rPr>
          <w:b/>
          <w:sz w:val="28"/>
        </w:rPr>
      </w:pPr>
    </w:p>
    <w:p w14:paraId="4B4BF694" w14:textId="3C3F71E5" w:rsidR="00CC49E9" w:rsidRDefault="00CC49E9" w:rsidP="0035438C">
      <w:pPr>
        <w:jc w:val="both"/>
        <w:rPr>
          <w:b/>
          <w:sz w:val="28"/>
        </w:rPr>
      </w:pPr>
    </w:p>
    <w:p w14:paraId="690127C5" w14:textId="77777777" w:rsidR="00CC49E9" w:rsidRDefault="00CC49E9" w:rsidP="0035438C">
      <w:pPr>
        <w:jc w:val="both"/>
        <w:rPr>
          <w:b/>
          <w:sz w:val="28"/>
        </w:rPr>
      </w:pPr>
    </w:p>
    <w:p w14:paraId="2A3B6EBF" w14:textId="0F03654B" w:rsidR="00154274" w:rsidRPr="00154274" w:rsidRDefault="00154274" w:rsidP="00154274">
      <w:pPr>
        <w:jc w:val="both"/>
        <w:rPr>
          <w:b/>
          <w:sz w:val="28"/>
        </w:rPr>
      </w:pPr>
      <w:r>
        <w:rPr>
          <w:b/>
          <w:sz w:val="28"/>
        </w:rPr>
        <w:t>LUTTER CONTRE LE RACISME, L’ANTISEMITISME ET LES DISCRIMINATIONS</w:t>
      </w:r>
    </w:p>
    <w:p w14:paraId="31724F5F" w14:textId="77777777" w:rsidR="004679AD" w:rsidRDefault="004679AD" w:rsidP="004679AD">
      <w:pPr>
        <w:pStyle w:val="Sansinterligne"/>
        <w:rPr>
          <w:rFonts w:ascii="Calibri" w:eastAsia="Arial Unicode MS" w:hAnsi="Calibri" w:cs="Arial Unicode MS"/>
          <w:color w:val="000000"/>
          <w:u w:color="000000"/>
          <w:bdr w:val="nil"/>
          <w:lang w:eastAsia="fr-FR"/>
          <w14:textOutline w14:w="0" w14:cap="flat" w14:cmpd="sng" w14:algn="ctr">
            <w14:noFill/>
            <w14:prstDash w14:val="solid"/>
            <w14:bevel/>
          </w14:textOutline>
        </w:rPr>
      </w:pPr>
      <w:r w:rsidRPr="004679AD">
        <w:rPr>
          <w:noProof/>
          <w:lang w:eastAsia="fr-FR"/>
        </w:rPr>
        <w:drawing>
          <wp:inline distT="0" distB="0" distL="0" distR="0" wp14:anchorId="2B0B472C" wp14:editId="04140132">
            <wp:extent cx="2000992" cy="1662641"/>
            <wp:effectExtent l="38100" t="38100" r="94615" b="901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21570" cy="1679739"/>
                    </a:xfrm>
                    <a:prstGeom prst="rect">
                      <a:avLst/>
                    </a:prstGeom>
                    <a:effectLst>
                      <a:outerShdw blurRad="50800" dist="38100" dir="2700000" algn="tl" rotWithShape="0">
                        <a:prstClr val="black">
                          <a:alpha val="40000"/>
                        </a:prstClr>
                      </a:outerShdw>
                    </a:effectLst>
                  </pic:spPr>
                </pic:pic>
              </a:graphicData>
            </a:graphic>
          </wp:inline>
        </w:drawing>
      </w:r>
    </w:p>
    <w:p w14:paraId="45146CE7" w14:textId="6899D02D" w:rsidR="00154274" w:rsidRDefault="00154274" w:rsidP="00154274">
      <w:pPr>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r w:rsidRPr="00D27431">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Le </w:t>
      </w:r>
      <w:r w:rsidRPr="0092730F">
        <w:rPr>
          <w:rFonts w:ascii="Calibri" w:eastAsia="Arial Unicode MS" w:hAnsi="Calibri" w:cs="Arial Unicode MS"/>
          <w:b/>
          <w:color w:val="000000"/>
          <w:u w:color="000000"/>
          <w:bdr w:val="nil"/>
          <w:lang w:eastAsia="fr-FR"/>
          <w14:textOutline w14:w="0" w14:cap="flat" w14:cmpd="sng" w14:algn="ctr">
            <w14:noFill/>
            <w14:prstDash w14:val="solid"/>
            <w14:bevel/>
          </w14:textOutline>
        </w:rPr>
        <w:t>vadémécum</w:t>
      </w:r>
      <w:r w:rsidRPr="00D27431">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 </w:t>
      </w:r>
      <w:hyperlink r:id="rId40" w:history="1">
        <w:r w:rsidRPr="00F50787">
          <w:rPr>
            <w:rStyle w:val="Lienhypertexte"/>
            <w:rFonts w:ascii="Calibri" w:eastAsia="Arial Unicode MS" w:hAnsi="Calibri" w:cs="Arial Unicode MS"/>
            <w:bdr w:val="nil"/>
            <w:lang w:eastAsia="fr-FR"/>
            <w14:textOutline w14:w="0" w14:cap="flat" w14:cmpd="sng" w14:algn="ctr">
              <w14:noFill/>
              <w14:prstDash w14:val="solid"/>
              <w14:bevel/>
            </w14:textOutline>
          </w:rPr>
          <w:t>« Agir contre le racisme et l'antisé</w:t>
        </w:r>
        <w:r w:rsidRPr="00F50787">
          <w:rPr>
            <w:rStyle w:val="Lienhypertexte"/>
            <w:rFonts w:ascii="Calibri" w:eastAsia="Arial Unicode MS" w:hAnsi="Calibri" w:cs="Arial Unicode MS"/>
            <w:bdr w:val="nil"/>
            <w:lang w:eastAsia="fr-FR"/>
            <w14:textOutline w14:w="0" w14:cap="flat" w14:cmpd="sng" w14:algn="ctr">
              <w14:noFill/>
              <w14:prstDash w14:val="solid"/>
              <w14:bevel/>
            </w14:textOutline>
          </w:rPr>
          <w:t>m</w:t>
        </w:r>
        <w:r w:rsidRPr="00F50787">
          <w:rPr>
            <w:rStyle w:val="Lienhypertexte"/>
            <w:rFonts w:ascii="Calibri" w:eastAsia="Arial Unicode MS" w:hAnsi="Calibri" w:cs="Arial Unicode MS"/>
            <w:bdr w:val="nil"/>
            <w:lang w:eastAsia="fr-FR"/>
            <w14:textOutline w14:w="0" w14:cap="flat" w14:cmpd="sng" w14:algn="ctr">
              <w14:noFill/>
              <w14:prstDash w14:val="solid"/>
              <w14:bevel/>
            </w14:textOutline>
          </w:rPr>
          <w:t>itisme »</w:t>
        </w:r>
      </w:hyperlink>
      <w:r>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 est l’outil de référence pour l’institution scolaire. </w:t>
      </w:r>
      <w:r w:rsidRPr="00D27431">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 </w:t>
      </w:r>
      <w:r>
        <w:rPr>
          <w:rFonts w:ascii="Calibri" w:eastAsia="Arial Unicode MS" w:hAnsi="Calibri" w:cs="Arial Unicode MS"/>
          <w:color w:val="000000"/>
          <w:u w:color="000000"/>
          <w:bdr w:val="nil"/>
          <w:lang w:eastAsia="fr-FR"/>
          <w14:textOutline w14:w="0" w14:cap="flat" w14:cmpd="sng" w14:algn="ctr">
            <w14:noFill/>
            <w14:prstDash w14:val="solid"/>
            <w14:bevel/>
          </w14:textOutline>
        </w:rPr>
        <w:t>R</w:t>
      </w:r>
      <w:r w:rsidRPr="00D27431">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édigé conjointement par la DILCRAH, le Conseil des sages de la laïcité et la direction générale de l'enseignement scolaire, </w:t>
      </w:r>
      <w:r>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il </w:t>
      </w:r>
      <w:r w:rsidRPr="00D27431">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est constitué </w:t>
      </w:r>
      <w:r w:rsidRPr="0092730F">
        <w:rPr>
          <w:rFonts w:ascii="Calibri" w:eastAsia="Arial Unicode MS" w:hAnsi="Calibri" w:cs="Arial Unicode MS"/>
          <w:b/>
          <w:color w:val="000000"/>
          <w:u w:color="000000"/>
          <w:bdr w:val="nil"/>
          <w:lang w:eastAsia="fr-FR"/>
          <w14:textOutline w14:w="0" w14:cap="flat" w14:cmpd="sng" w14:algn="ctr">
            <w14:noFill/>
            <w14:prstDash w14:val="solid"/>
            <w14:bevel/>
          </w14:textOutline>
        </w:rPr>
        <w:t>d'un ensemble de fiches permettant de comprendre, analyser, répondre et prévenir les actes racistes et antisémites à l'école</w:t>
      </w:r>
      <w:r w:rsidRPr="00D27431">
        <w:rPr>
          <w:rFonts w:ascii="Calibri" w:eastAsia="Arial Unicode MS" w:hAnsi="Calibri" w:cs="Arial Unicode MS"/>
          <w:color w:val="000000"/>
          <w:u w:color="000000"/>
          <w:bdr w:val="nil"/>
          <w:lang w:eastAsia="fr-FR"/>
          <w14:textOutline w14:w="0" w14:cap="flat" w14:cmpd="sng" w14:algn="ctr">
            <w14:noFill/>
            <w14:prstDash w14:val="solid"/>
            <w14:bevel/>
          </w14:textOutline>
        </w:rPr>
        <w:t>. Centré sur la reconnaissance et la prise en charge des victimes d'actes racistes et antisémites, il apporte des réponses concrètes en termes de droit, de procédures, d'accompagnement éducatif et de prévention</w:t>
      </w:r>
      <w:r>
        <w:rPr>
          <w:rFonts w:ascii="Calibri" w:eastAsia="Arial Unicode MS" w:hAnsi="Calibri" w:cs="Arial Unicode MS"/>
          <w:color w:val="000000"/>
          <w:u w:color="000000"/>
          <w:bdr w:val="nil"/>
          <w:lang w:eastAsia="fr-FR"/>
          <w14:textOutline w14:w="0" w14:cap="flat" w14:cmpd="sng" w14:algn="ctr">
            <w14:noFill/>
            <w14:prstDash w14:val="solid"/>
            <w14:bevel/>
          </w14:textOutline>
        </w:rPr>
        <w:t>.</w:t>
      </w:r>
    </w:p>
    <w:p w14:paraId="41C5B98C" w14:textId="65E45BDB" w:rsidR="00CC49E9" w:rsidRPr="00CC49E9" w:rsidRDefault="00154274" w:rsidP="00154274">
      <w:pPr>
        <w:spacing w:after="0"/>
        <w:jc w:val="both"/>
        <w:rPr>
          <w:rFonts w:ascii="Calibri" w:eastAsia="Arial Unicode MS" w:hAnsi="Calibri" w:cs="Arial Unicode MS"/>
          <w:b/>
          <w:bCs/>
          <w:color w:val="000000"/>
          <w:u w:color="000000"/>
          <w:bdr w:val="nil"/>
          <w:lang w:eastAsia="fr-FR"/>
          <w14:textOutline w14:w="0" w14:cap="flat" w14:cmpd="sng" w14:algn="ctr">
            <w14:noFill/>
            <w14:prstDash w14:val="solid"/>
            <w14:bevel/>
          </w14:textOutline>
        </w:rPr>
      </w:pPr>
      <w:r w:rsidRPr="0092730F">
        <w:rPr>
          <w:rFonts w:ascii="Calibri" w:eastAsia="Arial Unicode MS" w:hAnsi="Calibri" w:cs="Arial Unicode MS"/>
          <w:b/>
          <w:color w:val="000000"/>
          <w:u w:color="000000"/>
          <w:bdr w:val="nil"/>
          <w:lang w:eastAsia="fr-FR"/>
          <w14:textOutline w14:w="0" w14:cap="flat" w14:cmpd="sng" w14:algn="ctr">
            <w14:noFill/>
            <w14:prstDash w14:val="solid"/>
            <w14:bevel/>
          </w14:textOutline>
        </w:rPr>
        <w:t>Eduscol consacre une page de ressources de références</w:t>
      </w:r>
      <w:r>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 </w:t>
      </w:r>
      <w:r w:rsidR="00CC49E9">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sous le titre </w:t>
      </w:r>
      <w:hyperlink r:id="rId41" w:history="1">
        <w:r w:rsidR="00CC49E9" w:rsidRPr="00CC49E9">
          <w:rPr>
            <w:rStyle w:val="Lienhypertexte"/>
            <w:rFonts w:ascii="Calibri" w:eastAsia="Arial Unicode MS" w:hAnsi="Calibri" w:cs="Arial Unicode MS"/>
            <w:bdr w:val="nil"/>
            <w:lang w:eastAsia="fr-FR"/>
            <w14:textOutline w14:w="0" w14:cap="flat" w14:cmpd="sng" w14:algn="ctr">
              <w14:noFill/>
              <w14:prstDash w14:val="solid"/>
              <w14:bevel/>
            </w14:textOutline>
          </w:rPr>
          <w:t>« </w:t>
        </w:r>
        <w:r w:rsidR="00CC49E9" w:rsidRPr="00CC49E9">
          <w:rPr>
            <w:rStyle w:val="Lienhypertexte"/>
            <w:rFonts w:ascii="Calibri" w:eastAsia="Arial Unicode MS" w:hAnsi="Calibri" w:cs="Arial Unicode MS"/>
            <w:b/>
            <w:bCs/>
            <w:bdr w:val="nil"/>
            <w:lang w:eastAsia="fr-FR"/>
            <w14:textOutline w14:w="0" w14:cap="flat" w14:cmpd="sng" w14:algn="ctr">
              <w14:noFill/>
              <w14:prstDash w14:val="solid"/>
              <w14:bevel/>
            </w14:textOutline>
          </w:rPr>
          <w:t>Agir contre le racisme, l’antisémitisme et les discriminations liées à l’origine</w:t>
        </w:r>
        <w:r w:rsidR="00CC49E9" w:rsidRPr="00CC49E9">
          <w:rPr>
            <w:rStyle w:val="Lienhypertexte"/>
            <w:rFonts w:ascii="Calibri" w:eastAsia="Arial Unicode MS" w:hAnsi="Calibri" w:cs="Arial Unicode MS"/>
            <w:b/>
            <w:bCs/>
            <w:bdr w:val="nil"/>
            <w:lang w:eastAsia="fr-FR"/>
            <w14:textOutline w14:w="0" w14:cap="flat" w14:cmpd="sng" w14:algn="ctr">
              <w14:noFill/>
              <w14:prstDash w14:val="solid"/>
              <w14:bevel/>
            </w14:textOutline>
          </w:rPr>
          <w:t> ».</w:t>
        </w:r>
      </w:hyperlink>
      <w:r w:rsidR="00CC49E9">
        <w:rPr>
          <w:rFonts w:ascii="Calibri" w:eastAsia="Arial Unicode MS" w:hAnsi="Calibri" w:cs="Arial Unicode MS"/>
          <w:b/>
          <w:bCs/>
          <w:color w:val="000000"/>
          <w:u w:color="000000"/>
          <w:bdr w:val="nil"/>
          <w:lang w:eastAsia="fr-FR"/>
          <w14:textOutline w14:w="0" w14:cap="flat" w14:cmpd="sng" w14:algn="ctr">
            <w14:noFill/>
            <w14:prstDash w14:val="solid"/>
            <w14:bevel/>
          </w14:textOutline>
        </w:rPr>
        <w:t xml:space="preserve"> </w:t>
      </w:r>
    </w:p>
    <w:p w14:paraId="25090173" w14:textId="77777777" w:rsidR="00154274" w:rsidRPr="0092730F" w:rsidRDefault="00154274" w:rsidP="00154274">
      <w:pPr>
        <w:pStyle w:val="Paragraphedeliste"/>
        <w:numPr>
          <w:ilvl w:val="0"/>
          <w:numId w:val="12"/>
        </w:numPr>
        <w:shd w:val="clear" w:color="auto" w:fill="FFFFFF"/>
        <w:spacing w:after="0" w:line="360" w:lineRule="atLeast"/>
        <w:outlineLvl w:val="2"/>
        <w:rPr>
          <w:rFonts w:ascii="Calibri" w:eastAsia="Arial Unicode MS" w:hAnsi="Calibri" w:cs="Arial Unicode MS"/>
          <w:color w:val="000000"/>
          <w:u w:color="000000"/>
          <w:bdr w:val="nil"/>
          <w:lang w:eastAsia="fr-FR"/>
          <w14:textOutline w14:w="0" w14:cap="flat" w14:cmpd="sng" w14:algn="ctr">
            <w14:noFill/>
            <w14:prstDash w14:val="solid"/>
            <w14:bevel/>
          </w14:textOutline>
        </w:rPr>
      </w:pPr>
      <w:r w:rsidRPr="0092730F">
        <w:rPr>
          <w:rFonts w:ascii="Calibri" w:eastAsia="Arial Unicode MS" w:hAnsi="Calibri" w:cs="Arial Unicode MS"/>
          <w:color w:val="000000"/>
          <w:u w:color="000000"/>
          <w:bdr w:val="nil"/>
          <w:lang w:eastAsia="fr-FR"/>
          <w14:textOutline w14:w="0" w14:cap="flat" w14:cmpd="sng" w14:algn="ctr">
            <w14:noFill/>
            <w14:prstDash w14:val="solid"/>
            <w14:bevel/>
          </w14:textOutline>
        </w:rPr>
        <w:t>Inscription dans les contenus d'enseignement,</w:t>
      </w:r>
    </w:p>
    <w:p w14:paraId="65895EAF" w14:textId="77777777" w:rsidR="00154274" w:rsidRPr="0092730F" w:rsidRDefault="00154274" w:rsidP="00154274">
      <w:pPr>
        <w:pStyle w:val="Paragraphedeliste"/>
        <w:numPr>
          <w:ilvl w:val="0"/>
          <w:numId w:val="12"/>
        </w:numPr>
        <w:spacing w:after="0"/>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r w:rsidRPr="0092730F">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L’indication </w:t>
      </w:r>
      <w:hyperlink r:id="rId42" w:anchor="bandeauPtf" w:history="1">
        <w:r w:rsidRPr="0092730F">
          <w:rPr>
            <w:rStyle w:val="Lienhypertexte"/>
            <w:rFonts w:ascii="Calibri" w:eastAsia="Arial Unicode MS" w:hAnsi="Calibri" w:cs="Arial Unicode MS"/>
            <w:bdr w:val="nil"/>
            <w:lang w:eastAsia="fr-FR"/>
            <w14:textOutline w14:w="0" w14:cap="flat" w14:cmpd="sng" w14:algn="ctr">
              <w14:noFill/>
              <w14:prstDash w14:val="solid"/>
              <w14:bevel/>
            </w14:textOutline>
          </w:rPr>
          <w:t>des ressources CANOPE</w:t>
        </w:r>
      </w:hyperlink>
      <w:r w:rsidRPr="0092730F">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 dédiées,</w:t>
      </w:r>
    </w:p>
    <w:p w14:paraId="62024B78" w14:textId="77777777" w:rsidR="00154274" w:rsidRPr="0092730F" w:rsidRDefault="00154274" w:rsidP="00154274">
      <w:pPr>
        <w:pStyle w:val="Paragraphedeliste"/>
        <w:numPr>
          <w:ilvl w:val="0"/>
          <w:numId w:val="12"/>
        </w:numPr>
        <w:spacing w:after="0"/>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r w:rsidRPr="0092730F">
        <w:rPr>
          <w:rFonts w:ascii="Calibri" w:eastAsia="Arial Unicode MS" w:hAnsi="Calibri" w:cs="Arial Unicode MS"/>
          <w:color w:val="000000"/>
          <w:u w:color="000000"/>
          <w:bdr w:val="nil"/>
          <w:lang w:eastAsia="fr-FR"/>
          <w14:textOutline w14:w="0" w14:cap="flat" w14:cmpd="sng" w14:algn="ctr">
            <w14:noFill/>
            <w14:prstDash w14:val="solid"/>
            <w14:bevel/>
          </w14:textOutline>
        </w:rPr>
        <w:t>Les actions éducatives,</w:t>
      </w:r>
    </w:p>
    <w:p w14:paraId="0D162A04" w14:textId="77777777" w:rsidR="00154274" w:rsidRDefault="00154274" w:rsidP="00154274">
      <w:pPr>
        <w:pStyle w:val="Paragraphedeliste"/>
        <w:numPr>
          <w:ilvl w:val="0"/>
          <w:numId w:val="12"/>
        </w:numPr>
        <w:spacing w:after="0"/>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r w:rsidRPr="0092730F">
        <w:rPr>
          <w:rFonts w:ascii="Calibri" w:eastAsia="Arial Unicode MS" w:hAnsi="Calibri" w:cs="Arial Unicode MS"/>
          <w:color w:val="000000"/>
          <w:u w:color="000000"/>
          <w:bdr w:val="nil"/>
          <w:lang w:eastAsia="fr-FR"/>
          <w14:textOutline w14:w="0" w14:cap="flat" w14:cmpd="sng" w14:algn="ctr">
            <w14:noFill/>
            <w14:prstDash w14:val="solid"/>
            <w14:bevel/>
          </w14:textOutline>
        </w:rPr>
        <w:t>Les principaux partenaires à mobiliser.</w:t>
      </w:r>
    </w:p>
    <w:p w14:paraId="265692C1" w14:textId="77777777" w:rsidR="00154274" w:rsidRPr="00043349" w:rsidRDefault="00154274" w:rsidP="00154274">
      <w:pPr>
        <w:spacing w:after="0"/>
        <w:jc w:val="both"/>
        <w:rPr>
          <w:rFonts w:ascii="Calibri" w:eastAsia="Arial Unicode MS" w:hAnsi="Calibri" w:cs="Arial Unicode MS"/>
          <w:color w:val="000000"/>
          <w:sz w:val="14"/>
          <w:u w:color="000000"/>
          <w:bdr w:val="nil"/>
          <w:lang w:eastAsia="fr-FR"/>
          <w14:textOutline w14:w="0" w14:cap="flat" w14:cmpd="sng" w14:algn="ctr">
            <w14:noFill/>
            <w14:prstDash w14:val="solid"/>
            <w14:bevel/>
          </w14:textOutline>
        </w:rPr>
      </w:pPr>
    </w:p>
    <w:p w14:paraId="6248AB89" w14:textId="77777777" w:rsidR="00154274" w:rsidRDefault="00154274" w:rsidP="00154274">
      <w:pPr>
        <w:spacing w:after="0"/>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p>
    <w:p w14:paraId="18E9942B" w14:textId="77777777" w:rsidR="00154274" w:rsidRDefault="00154274" w:rsidP="00154274">
      <w:pPr>
        <w:spacing w:after="0"/>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r>
        <w:rPr>
          <w:noProof/>
          <w:lang w:eastAsia="fr-FR"/>
        </w:rPr>
        <w:drawing>
          <wp:anchor distT="0" distB="0" distL="114300" distR="114300" simplePos="0" relativeHeight="251697152" behindDoc="1" locked="0" layoutInCell="1" allowOverlap="1" wp14:anchorId="5FF03E73" wp14:editId="1E989C25">
            <wp:simplePos x="0" y="0"/>
            <wp:positionH relativeFrom="column">
              <wp:posOffset>65405</wp:posOffset>
            </wp:positionH>
            <wp:positionV relativeFrom="paragraph">
              <wp:posOffset>5080</wp:posOffset>
            </wp:positionV>
            <wp:extent cx="927100" cy="1307465"/>
            <wp:effectExtent l="19050" t="19050" r="25400" b="26035"/>
            <wp:wrapTight wrapText="bothSides">
              <wp:wrapPolygon edited="0">
                <wp:start x="-444" y="-315"/>
                <wp:lineTo x="-444" y="21715"/>
                <wp:lineTo x="21748" y="21715"/>
                <wp:lineTo x="21748" y="-315"/>
                <wp:lineTo x="-444" y="-315"/>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27100" cy="130746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Pr>
          <w:rFonts w:ascii="Calibri" w:eastAsia="Arial Unicode MS" w:hAnsi="Calibri" w:cs="Arial Unicode MS"/>
          <w:color w:val="000000"/>
          <w:u w:color="000000"/>
          <w:bdr w:val="nil"/>
          <w:lang w:eastAsia="fr-FR"/>
          <w14:textOutline w14:w="0" w14:cap="flat" w14:cmpd="sng" w14:algn="ctr">
            <w14:noFill/>
            <w14:prstDash w14:val="solid"/>
            <w14:bevel/>
          </w14:textOutline>
        </w:rPr>
        <w:t>La page ministérielle « </w:t>
      </w:r>
      <w:hyperlink r:id="rId44" w:history="1">
        <w:r w:rsidRPr="00882BC0">
          <w:rPr>
            <w:rStyle w:val="Lienhypertexte"/>
            <w:rFonts w:ascii="Calibri" w:eastAsia="Arial Unicode MS" w:hAnsi="Calibri" w:cs="Arial Unicode MS"/>
            <w:bdr w:val="nil"/>
            <w:lang w:eastAsia="fr-FR"/>
            <w14:textOutline w14:w="0" w14:cap="flat" w14:cmpd="sng" w14:algn="ctr">
              <w14:noFill/>
              <w14:prstDash w14:val="solid"/>
              <w14:bevel/>
            </w14:textOutline>
          </w:rPr>
          <w:t>Prévenir l’homophobie et la transphobie à l’Ecole </w:t>
        </w:r>
      </w:hyperlink>
      <w:r>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 recense les principales ressources et démarches pour aborder cette question avec les élèves. </w:t>
      </w:r>
    </w:p>
    <w:p w14:paraId="53E5F097" w14:textId="77777777" w:rsidR="00154274" w:rsidRPr="00882BC0" w:rsidRDefault="00154274" w:rsidP="00154274">
      <w:pPr>
        <w:spacing w:after="0"/>
        <w:jc w:val="both"/>
        <w:rPr>
          <w:rFonts w:ascii="Calibri" w:eastAsia="Arial Unicode MS" w:hAnsi="Calibri" w:cs="Arial Unicode MS"/>
          <w:color w:val="000000"/>
          <w:sz w:val="16"/>
          <w:u w:color="000000"/>
          <w:bdr w:val="nil"/>
          <w:lang w:eastAsia="fr-FR"/>
          <w14:textOutline w14:w="0" w14:cap="flat" w14:cmpd="sng" w14:algn="ctr">
            <w14:noFill/>
            <w14:prstDash w14:val="solid"/>
            <w14:bevel/>
          </w14:textOutline>
        </w:rPr>
      </w:pPr>
    </w:p>
    <w:p w14:paraId="374BA8D2" w14:textId="77777777" w:rsidR="00154274" w:rsidRDefault="00154274" w:rsidP="00154274">
      <w:pPr>
        <w:spacing w:after="0"/>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r>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Un </w:t>
      </w:r>
      <w:hyperlink r:id="rId45" w:history="1">
        <w:r w:rsidRPr="00882BC0">
          <w:rPr>
            <w:rStyle w:val="Lienhypertexte"/>
            <w:rFonts w:ascii="Calibri" w:eastAsia="Arial Unicode MS" w:hAnsi="Calibri" w:cs="Arial Unicode MS"/>
            <w:bdr w:val="nil"/>
            <w:lang w:eastAsia="fr-FR"/>
            <w14:textOutline w14:w="0" w14:cap="flat" w14:cmpd="sng" w14:algn="ctr">
              <w14:noFill/>
              <w14:prstDash w14:val="solid"/>
              <w14:bevel/>
            </w14:textOutline>
          </w:rPr>
          <w:t>vadémécum de la campagne de prévention de l’homophobie</w:t>
        </w:r>
      </w:hyperlink>
      <w:r>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 et de la transphobie est en accès en ligne. </w:t>
      </w:r>
    </w:p>
    <w:p w14:paraId="6C986391" w14:textId="77777777" w:rsidR="00154274" w:rsidRPr="00882BC0" w:rsidRDefault="00154274" w:rsidP="00154274">
      <w:pPr>
        <w:spacing w:after="0"/>
        <w:jc w:val="both"/>
        <w:rPr>
          <w:rFonts w:ascii="Calibri" w:eastAsia="Arial Unicode MS" w:hAnsi="Calibri" w:cs="Arial Unicode MS"/>
          <w:color w:val="000000"/>
          <w:sz w:val="16"/>
          <w:u w:color="000000"/>
          <w:bdr w:val="nil"/>
          <w:lang w:eastAsia="fr-FR"/>
          <w14:textOutline w14:w="0" w14:cap="flat" w14:cmpd="sng" w14:algn="ctr">
            <w14:noFill/>
            <w14:prstDash w14:val="solid"/>
            <w14:bevel/>
          </w14:textOutline>
        </w:rPr>
      </w:pPr>
    </w:p>
    <w:p w14:paraId="2D30A55E" w14:textId="77777777" w:rsidR="00154274" w:rsidRDefault="00154274" w:rsidP="00154274">
      <w:pPr>
        <w:spacing w:after="0"/>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r>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Les textes de références et des documents vidéo sont proposés. </w:t>
      </w:r>
    </w:p>
    <w:p w14:paraId="3E44CC02" w14:textId="77777777" w:rsidR="00154274" w:rsidRDefault="00154274" w:rsidP="00154274">
      <w:pPr>
        <w:spacing w:after="0"/>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p>
    <w:p w14:paraId="0E5A8FD8" w14:textId="77777777" w:rsidR="00154274" w:rsidRDefault="00154274" w:rsidP="00154274">
      <w:pPr>
        <w:spacing w:after="0"/>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r>
        <w:rPr>
          <w:noProof/>
          <w:lang w:eastAsia="fr-FR"/>
        </w:rPr>
        <w:lastRenderedPageBreak/>
        <w:drawing>
          <wp:anchor distT="0" distB="0" distL="114300" distR="114300" simplePos="0" relativeHeight="251698176" behindDoc="1" locked="0" layoutInCell="1" allowOverlap="1" wp14:anchorId="5FAAED2A" wp14:editId="3B59472A">
            <wp:simplePos x="0" y="0"/>
            <wp:positionH relativeFrom="column">
              <wp:posOffset>1905</wp:posOffset>
            </wp:positionH>
            <wp:positionV relativeFrom="paragraph">
              <wp:posOffset>0</wp:posOffset>
            </wp:positionV>
            <wp:extent cx="1104900" cy="1122680"/>
            <wp:effectExtent l="19050" t="19050" r="19050" b="20320"/>
            <wp:wrapTight wrapText="bothSides">
              <wp:wrapPolygon edited="0">
                <wp:start x="-372" y="-367"/>
                <wp:lineTo x="-372" y="21624"/>
                <wp:lineTo x="21600" y="21624"/>
                <wp:lineTo x="21600" y="-367"/>
                <wp:lineTo x="-372" y="-367"/>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04900" cy="1122680"/>
                    </a:xfrm>
                    <a:prstGeom prst="rect">
                      <a:avLst/>
                    </a:prstGeom>
                    <a:ln>
                      <a:solidFill>
                        <a:sysClr val="windowText" lastClr="000000"/>
                      </a:solidFill>
                    </a:ln>
                  </pic:spPr>
                </pic:pic>
              </a:graphicData>
            </a:graphic>
          </wp:anchor>
        </w:drawing>
      </w:r>
      <w:r w:rsidRPr="00882BC0">
        <w:rPr>
          <w:rFonts w:ascii="Calibri" w:eastAsia="Arial Unicode MS" w:hAnsi="Calibri" w:cs="Arial Unicode MS"/>
          <w:b/>
          <w:color w:val="000000"/>
          <w:u w:color="000000"/>
          <w:bdr w:val="nil"/>
          <w:lang w:eastAsia="fr-FR"/>
          <w14:textOutline w14:w="0" w14:cap="flat" w14:cmpd="sng" w14:algn="ctr">
            <w14:noFill/>
            <w14:prstDash w14:val="solid"/>
            <w14:bevel/>
          </w14:textOutline>
        </w:rPr>
        <w:t>Les enjeux de l’égalité filles-garçons</w:t>
      </w:r>
      <w:r>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 avec de nombreuses ressources de références, sont contenus dans </w:t>
      </w:r>
      <w:hyperlink r:id="rId47" w:history="1">
        <w:r w:rsidRPr="00882BC0">
          <w:rPr>
            <w:rStyle w:val="Lienhypertexte"/>
            <w:rFonts w:ascii="Calibri" w:eastAsia="Arial Unicode MS" w:hAnsi="Calibri" w:cs="Arial Unicode MS"/>
            <w:bdr w:val="nil"/>
            <w:lang w:eastAsia="fr-FR"/>
            <w14:textOutline w14:w="0" w14:cap="flat" w14:cmpd="sng" w14:algn="ctr">
              <w14:noFill/>
              <w14:prstDash w14:val="solid"/>
              <w14:bevel/>
            </w14:textOutline>
          </w:rPr>
          <w:t>la page Eduscol dédiée</w:t>
        </w:r>
      </w:hyperlink>
      <w:r>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 </w:t>
      </w:r>
    </w:p>
    <w:p w14:paraId="434D18CD" w14:textId="77777777" w:rsidR="00154274" w:rsidRDefault="00154274" w:rsidP="00154274">
      <w:pPr>
        <w:spacing w:after="0"/>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p>
    <w:p w14:paraId="7FBD4750" w14:textId="77777777" w:rsidR="00154274" w:rsidRPr="0092730F" w:rsidRDefault="00154274" w:rsidP="00154274">
      <w:pPr>
        <w:spacing w:after="0"/>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r>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On y trouvera également toutes les informations sur </w:t>
      </w:r>
      <w:hyperlink r:id="rId48" w:history="1">
        <w:r w:rsidRPr="00882BC0">
          <w:rPr>
            <w:rStyle w:val="Lienhypertexte"/>
            <w:rFonts w:ascii="Calibri" w:eastAsia="Arial Unicode MS" w:hAnsi="Calibri" w:cs="Arial Unicode MS"/>
            <w:bdr w:val="nil"/>
            <w:lang w:eastAsia="fr-FR"/>
            <w14:textOutline w14:w="0" w14:cap="flat" w14:cmpd="sng" w14:algn="ctr">
              <w14:noFill/>
              <w14:prstDash w14:val="solid"/>
              <w14:bevel/>
            </w14:textOutline>
          </w:rPr>
          <w:t>La convention interministérielle pour l'égalité entre les filles et les garçons, les femmes et les hommes dans le système éducatif (2019-2024)</w:t>
        </w:r>
      </w:hyperlink>
      <w:r>
        <w:rPr>
          <w:rFonts w:ascii="Calibri" w:eastAsia="Arial Unicode MS" w:hAnsi="Calibri" w:cs="Arial Unicode MS"/>
          <w:color w:val="000000"/>
          <w:u w:color="000000"/>
          <w:bdr w:val="nil"/>
          <w:lang w:eastAsia="fr-FR"/>
          <w14:textOutline w14:w="0" w14:cap="flat" w14:cmpd="sng" w14:algn="ctr">
            <w14:noFill/>
            <w14:prstDash w14:val="solid"/>
            <w14:bevel/>
          </w14:textOutline>
        </w:rPr>
        <w:t>.</w:t>
      </w:r>
    </w:p>
    <w:p w14:paraId="1B65B5E9" w14:textId="77777777" w:rsidR="00154274" w:rsidRPr="0092730F" w:rsidRDefault="00154274" w:rsidP="00154274">
      <w:pPr>
        <w:jc w:val="both"/>
        <w:rPr>
          <w:rFonts w:ascii="Calibri" w:eastAsia="Arial Unicode MS" w:hAnsi="Calibri" w:cs="Arial Unicode MS"/>
          <w:color w:val="000000"/>
          <w:u w:color="000000"/>
          <w:bdr w:val="nil"/>
          <w:lang w:eastAsia="fr-FR"/>
          <w14:textOutline w14:w="0" w14:cap="flat" w14:cmpd="sng" w14:algn="ctr">
            <w14:noFill/>
            <w14:prstDash w14:val="solid"/>
            <w14:bevel/>
          </w14:textOutline>
        </w:rPr>
      </w:pPr>
      <w:r>
        <w:rPr>
          <w:noProof/>
          <w:lang w:eastAsia="fr-FR"/>
        </w:rPr>
        <mc:AlternateContent>
          <mc:Choice Requires="wps">
            <w:drawing>
              <wp:anchor distT="0" distB="0" distL="114300" distR="114300" simplePos="0" relativeHeight="251699200" behindDoc="0" locked="0" layoutInCell="1" allowOverlap="1" wp14:anchorId="6B0BE71A" wp14:editId="42ADD046">
                <wp:simplePos x="0" y="0"/>
                <wp:positionH relativeFrom="margin">
                  <wp:align>left</wp:align>
                </wp:positionH>
                <wp:positionV relativeFrom="paragraph">
                  <wp:posOffset>288290</wp:posOffset>
                </wp:positionV>
                <wp:extent cx="6140450" cy="1060450"/>
                <wp:effectExtent l="0" t="0" r="12700" b="25400"/>
                <wp:wrapNone/>
                <wp:docPr id="15" name="Zone de texte 15"/>
                <wp:cNvGraphicFramePr/>
                <a:graphic xmlns:a="http://schemas.openxmlformats.org/drawingml/2006/main">
                  <a:graphicData uri="http://schemas.microsoft.com/office/word/2010/wordprocessingShape">
                    <wps:wsp>
                      <wps:cNvSpPr txBox="1"/>
                      <wps:spPr>
                        <a:xfrm>
                          <a:off x="0" y="0"/>
                          <a:ext cx="6140450" cy="1060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048EA3A" w14:textId="77777777" w:rsidR="00154274" w:rsidRPr="009E3AAA" w:rsidRDefault="00154274" w:rsidP="00154274">
                            <w:pPr>
                              <w:spacing w:after="0"/>
                              <w:rPr>
                                <w:b/>
                                <w:i/>
                              </w:rPr>
                            </w:pPr>
                            <w:r w:rsidRPr="009E3AAA">
                              <w:rPr>
                                <w:b/>
                                <w:i/>
                              </w:rPr>
                              <w:t>Pour en savoir plus</w:t>
                            </w:r>
                          </w:p>
                          <w:p w14:paraId="384EA064" w14:textId="77777777" w:rsidR="00154274" w:rsidRPr="00A30A2D" w:rsidRDefault="00154274" w:rsidP="00154274">
                            <w:pPr>
                              <w:spacing w:after="0"/>
                              <w:rPr>
                                <w:sz w:val="2"/>
                              </w:rPr>
                            </w:pPr>
                          </w:p>
                          <w:p w14:paraId="3B6BF6C4" w14:textId="77777777" w:rsidR="00154274" w:rsidRPr="009E3AAA" w:rsidRDefault="00154274" w:rsidP="00154274">
                            <w:pPr>
                              <w:spacing w:after="0"/>
                              <w:rPr>
                                <w:sz w:val="6"/>
                              </w:rPr>
                            </w:pPr>
                          </w:p>
                          <w:p w14:paraId="37E6A042" w14:textId="77777777" w:rsidR="00154274" w:rsidRDefault="00154274" w:rsidP="00154274">
                            <w:pPr>
                              <w:pStyle w:val="Paragraphedeliste"/>
                              <w:numPr>
                                <w:ilvl w:val="0"/>
                                <w:numId w:val="4"/>
                              </w:numPr>
                              <w:spacing w:after="0" w:line="240" w:lineRule="auto"/>
                              <w:ind w:left="714" w:hanging="357"/>
                            </w:pPr>
                            <w:r>
                              <w:t>L</w:t>
                            </w:r>
                            <w:r w:rsidRPr="00C871B8">
                              <w:t xml:space="preserve">e </w:t>
                            </w:r>
                            <w:hyperlink r:id="rId49" w:history="1">
                              <w:r w:rsidRPr="00043349">
                                <w:rPr>
                                  <w:rStyle w:val="Lienhypertexte"/>
                                </w:rPr>
                                <w:t>site du Mémorial de la shoah</w:t>
                              </w:r>
                            </w:hyperlink>
                          </w:p>
                          <w:p w14:paraId="259EE2C3" w14:textId="77777777" w:rsidR="00154274" w:rsidRPr="00043349" w:rsidRDefault="00154274" w:rsidP="00154274">
                            <w:pPr>
                              <w:pStyle w:val="Paragraphedeliste"/>
                              <w:spacing w:after="0" w:line="240" w:lineRule="auto"/>
                              <w:ind w:left="714"/>
                              <w:rPr>
                                <w:sz w:val="12"/>
                              </w:rPr>
                            </w:pPr>
                          </w:p>
                          <w:p w14:paraId="5B6E2410" w14:textId="77777777" w:rsidR="00154274" w:rsidRDefault="00154274" w:rsidP="00154274">
                            <w:pPr>
                              <w:pStyle w:val="Paragraphedeliste"/>
                              <w:numPr>
                                <w:ilvl w:val="0"/>
                                <w:numId w:val="4"/>
                              </w:numPr>
                              <w:spacing w:after="0" w:line="240" w:lineRule="auto"/>
                              <w:ind w:left="714" w:hanging="357"/>
                            </w:pPr>
                            <w:r>
                              <w:t xml:space="preserve">Le site de la </w:t>
                            </w:r>
                            <w:r w:rsidRPr="00043349">
                              <w:t>Délégation Interministérielle à la Lutte Contre le Racisme, l'Antisémitisme et la Haine anti-LGBT (</w:t>
                            </w:r>
                            <w:hyperlink r:id="rId50" w:history="1">
                              <w:r w:rsidRPr="00043349">
                                <w:rPr>
                                  <w:rStyle w:val="Lienhypertexte"/>
                                </w:rPr>
                                <w:t>DILCRAH</w:t>
                              </w:r>
                            </w:hyperlink>
                            <w:r w:rsidRPr="00043349">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BE71A" id="Zone de texte 15" o:spid="_x0000_s1030" type="#_x0000_t202" style="position:absolute;left:0;text-align:left;margin-left:0;margin-top:22.7pt;width:483.5pt;height:83.5pt;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" fillcolor="window" strokecolor="windowText" strokeweight="1pt">
                <v:textbox>
                  <w:txbxContent>
                    <w:p w14:paraId="7048EA3A" w14:textId="77777777" w:rsidR="00154274" w:rsidRPr="009E3AAA" w:rsidRDefault="00154274" w:rsidP="00154274">
                      <w:pPr>
                        <w:spacing w:after="0"/>
                        <w:rPr>
                          <w:b/>
                          <w:i/>
                        </w:rPr>
                      </w:pPr>
                      <w:r w:rsidRPr="009E3AAA">
                        <w:rPr>
                          <w:b/>
                          <w:i/>
                        </w:rPr>
                        <w:t>Pour en savoir plus</w:t>
                      </w:r>
                    </w:p>
                    <w:p w14:paraId="384EA064" w14:textId="77777777" w:rsidR="00154274" w:rsidRPr="00A30A2D" w:rsidRDefault="00154274" w:rsidP="00154274">
                      <w:pPr>
                        <w:spacing w:after="0"/>
                        <w:rPr>
                          <w:sz w:val="2"/>
                        </w:rPr>
                      </w:pPr>
                    </w:p>
                    <w:p w14:paraId="3B6BF6C4" w14:textId="77777777" w:rsidR="00154274" w:rsidRPr="009E3AAA" w:rsidRDefault="00154274" w:rsidP="00154274">
                      <w:pPr>
                        <w:spacing w:after="0"/>
                        <w:rPr>
                          <w:sz w:val="6"/>
                        </w:rPr>
                      </w:pPr>
                    </w:p>
                    <w:p w14:paraId="37E6A042" w14:textId="77777777" w:rsidR="00154274" w:rsidRDefault="00154274" w:rsidP="00154274">
                      <w:pPr>
                        <w:pStyle w:val="Paragraphedeliste"/>
                        <w:numPr>
                          <w:ilvl w:val="0"/>
                          <w:numId w:val="4"/>
                        </w:numPr>
                        <w:spacing w:after="0" w:line="240" w:lineRule="auto"/>
                        <w:ind w:left="714" w:hanging="357"/>
                      </w:pPr>
                      <w:r>
                        <w:t>L</w:t>
                      </w:r>
                      <w:r w:rsidRPr="00C871B8">
                        <w:t xml:space="preserve">e </w:t>
                      </w:r>
                      <w:hyperlink r:id="rId51" w:history="1">
                        <w:r w:rsidRPr="00043349">
                          <w:rPr>
                            <w:rStyle w:val="Lienhypertexte"/>
                          </w:rPr>
                          <w:t>site du Mémorial de la shoah</w:t>
                        </w:r>
                      </w:hyperlink>
                    </w:p>
                    <w:p w14:paraId="259EE2C3" w14:textId="77777777" w:rsidR="00154274" w:rsidRPr="00043349" w:rsidRDefault="00154274" w:rsidP="00154274">
                      <w:pPr>
                        <w:pStyle w:val="Paragraphedeliste"/>
                        <w:spacing w:after="0" w:line="240" w:lineRule="auto"/>
                        <w:ind w:left="714"/>
                        <w:rPr>
                          <w:sz w:val="12"/>
                        </w:rPr>
                      </w:pPr>
                    </w:p>
                    <w:p w14:paraId="5B6E2410" w14:textId="77777777" w:rsidR="00154274" w:rsidRDefault="00154274" w:rsidP="00154274">
                      <w:pPr>
                        <w:pStyle w:val="Paragraphedeliste"/>
                        <w:numPr>
                          <w:ilvl w:val="0"/>
                          <w:numId w:val="4"/>
                        </w:numPr>
                        <w:spacing w:after="0" w:line="240" w:lineRule="auto"/>
                        <w:ind w:left="714" w:hanging="357"/>
                      </w:pPr>
                      <w:r>
                        <w:t xml:space="preserve">Le site de la </w:t>
                      </w:r>
                      <w:r w:rsidRPr="00043349">
                        <w:t>Délégation Interministérielle à la Lutte Contre le Racisme, l'Antisémitisme et la Haine anti-LGBT (</w:t>
                      </w:r>
                      <w:hyperlink r:id="rId52" w:history="1">
                        <w:r w:rsidRPr="00043349">
                          <w:rPr>
                            <w:rStyle w:val="Lienhypertexte"/>
                          </w:rPr>
                          <w:t>DILCRAH</w:t>
                        </w:r>
                      </w:hyperlink>
                      <w:r w:rsidRPr="00043349">
                        <w:t>)</w:t>
                      </w:r>
                    </w:p>
                  </w:txbxContent>
                </v:textbox>
                <w10:wrap anchorx="margin"/>
              </v:shape>
            </w:pict>
          </mc:Fallback>
        </mc:AlternateContent>
      </w:r>
      <w:r>
        <w:rPr>
          <w:rFonts w:ascii="Calibri" w:eastAsia="Arial Unicode MS" w:hAnsi="Calibri" w:cs="Arial Unicode MS"/>
          <w:color w:val="000000"/>
          <w:u w:color="000000"/>
          <w:bdr w:val="nil"/>
          <w:lang w:eastAsia="fr-FR"/>
          <w14:textOutline w14:w="0" w14:cap="flat" w14:cmpd="sng" w14:algn="ctr">
            <w14:noFill/>
            <w14:prstDash w14:val="solid"/>
            <w14:bevel/>
          </w14:textOutline>
        </w:rPr>
        <w:t xml:space="preserve"> </w:t>
      </w:r>
    </w:p>
    <w:p w14:paraId="28006A36" w14:textId="77777777" w:rsidR="00154274" w:rsidRDefault="00154274" w:rsidP="00154274">
      <w:pPr>
        <w:jc w:val="both"/>
        <w:rPr>
          <w:b/>
          <w:sz w:val="28"/>
        </w:rPr>
      </w:pPr>
    </w:p>
    <w:p w14:paraId="32F766CB" w14:textId="77777777" w:rsidR="00154274" w:rsidRDefault="00154274" w:rsidP="00154274">
      <w:pPr>
        <w:jc w:val="both"/>
        <w:rPr>
          <w:b/>
          <w:sz w:val="28"/>
        </w:rPr>
      </w:pPr>
      <w:r>
        <w:rPr>
          <w:b/>
          <w:sz w:val="28"/>
        </w:rPr>
        <w:t>PARTICIPER A DES ACTIONS EDUCATIVES CITOYENNES NATIONALES</w:t>
      </w:r>
    </w:p>
    <w:p w14:paraId="4B91B686" w14:textId="11ACA977" w:rsidR="0035438C" w:rsidRDefault="00D22C45" w:rsidP="0035438C">
      <w:pPr>
        <w:jc w:val="both"/>
        <w:rPr>
          <w:b/>
          <w:sz w:val="28"/>
        </w:rPr>
      </w:pPr>
      <w:r>
        <w:rPr>
          <w:b/>
          <w:sz w:val="28"/>
        </w:rPr>
        <w:t>ABORDER</w:t>
      </w:r>
      <w:r w:rsidR="0035438C" w:rsidRPr="0035438C">
        <w:rPr>
          <w:b/>
          <w:sz w:val="28"/>
        </w:rPr>
        <w:t xml:space="preserve"> LA LIBERTE D’EXPRESSION</w:t>
      </w:r>
      <w:r w:rsidR="007D1331">
        <w:rPr>
          <w:b/>
          <w:sz w:val="28"/>
        </w:rPr>
        <w:t xml:space="preserve"> EN CLASSE</w:t>
      </w:r>
    </w:p>
    <w:p w14:paraId="348D98DF" w14:textId="77777777" w:rsidR="00EA23F6" w:rsidRPr="00B72CF3" w:rsidRDefault="00EA23F6" w:rsidP="0035438C">
      <w:pPr>
        <w:jc w:val="both"/>
        <w:rPr>
          <w:b/>
          <w:sz w:val="2"/>
        </w:rPr>
      </w:pPr>
    </w:p>
    <w:p w14:paraId="30140D1F" w14:textId="77777777" w:rsidR="0035438C" w:rsidRPr="0035438C" w:rsidRDefault="00611F7E" w:rsidP="0035438C">
      <w:pPr>
        <w:jc w:val="both"/>
      </w:pPr>
      <w:r>
        <w:t>L</w:t>
      </w:r>
      <w:r w:rsidR="0035438C" w:rsidRPr="0035438C">
        <w:t>e site </w:t>
      </w:r>
      <w:r w:rsidR="0035438C" w:rsidRPr="003C3FF6">
        <w:rPr>
          <w:i/>
        </w:rPr>
        <w:t>Éduscol</w:t>
      </w:r>
      <w:r w:rsidR="0035438C" w:rsidRPr="0035438C">
        <w:t xml:space="preserve"> propose une page </w:t>
      </w:r>
      <w:r w:rsidR="00A10949">
        <w:t xml:space="preserve">exposant </w:t>
      </w:r>
      <w:r w:rsidR="00A10949" w:rsidRPr="00C871B8">
        <w:rPr>
          <w:b/>
        </w:rPr>
        <w:t>les principes généraux</w:t>
      </w:r>
      <w:r w:rsidR="00A10949">
        <w:t xml:space="preserve"> de </w:t>
      </w:r>
      <w:r w:rsidR="0035438C" w:rsidRPr="0035438C">
        <w:t>l'</w:t>
      </w:r>
      <w:r w:rsidR="0035438C">
        <w:t>approche pédagogique</w:t>
      </w:r>
      <w:r w:rsidR="0035438C" w:rsidRPr="0035438C">
        <w:t xml:space="preserve"> de </w:t>
      </w:r>
      <w:r w:rsidR="00A10949">
        <w:t>l</w:t>
      </w:r>
      <w:r w:rsidR="0035438C" w:rsidRPr="0035438C">
        <w:t>a </w:t>
      </w:r>
      <w:hyperlink r:id="rId53" w:tgtFrame="_blank" w:history="1">
        <w:r w:rsidR="0035438C" w:rsidRPr="0035438C">
          <w:rPr>
            <w:rStyle w:val="Lienhypertexte"/>
          </w:rPr>
          <w:t>liberté d'expression, un droit fon</w:t>
        </w:r>
        <w:r w:rsidR="0035438C" w:rsidRPr="0035438C">
          <w:rPr>
            <w:rStyle w:val="Lienhypertexte"/>
          </w:rPr>
          <w:t>d</w:t>
        </w:r>
        <w:r w:rsidR="0035438C" w:rsidRPr="0035438C">
          <w:rPr>
            <w:rStyle w:val="Lienhypertexte"/>
          </w:rPr>
          <w:t>amental</w:t>
        </w:r>
        <w:r w:rsidR="0035438C">
          <w:rPr>
            <w:rStyle w:val="Lienhypertexte"/>
          </w:rPr>
          <w:t>,</w:t>
        </w:r>
      </w:hyperlink>
      <w:r w:rsidR="0035438C">
        <w:t xml:space="preserve"> </w:t>
      </w:r>
      <w:r w:rsidR="00A10949">
        <w:t>sous trois angles</w:t>
      </w:r>
      <w:r w:rsidR="0035438C">
        <w:t xml:space="preserve"> </w:t>
      </w:r>
      <w:r w:rsidR="0035438C" w:rsidRPr="0035438C">
        <w:t>:</w:t>
      </w:r>
    </w:p>
    <w:p w14:paraId="0C481AF5" w14:textId="77777777" w:rsidR="0035438C" w:rsidRDefault="0035438C" w:rsidP="004A5519">
      <w:pPr>
        <w:pStyle w:val="Paragraphedeliste"/>
        <w:numPr>
          <w:ilvl w:val="0"/>
          <w:numId w:val="5"/>
        </w:numPr>
        <w:jc w:val="both"/>
      </w:pPr>
      <w:r w:rsidRPr="0035438C">
        <w:t>Pourquoi travailler la question de la liberté d'expression en classe</w:t>
      </w:r>
      <w:r>
        <w:t> ?</w:t>
      </w:r>
    </w:p>
    <w:p w14:paraId="453EE16D" w14:textId="77777777" w:rsidR="0035438C" w:rsidRDefault="0035438C" w:rsidP="004A5519">
      <w:pPr>
        <w:pStyle w:val="Paragraphedeliste"/>
        <w:numPr>
          <w:ilvl w:val="0"/>
          <w:numId w:val="5"/>
        </w:numPr>
        <w:jc w:val="both"/>
      </w:pPr>
      <w:r w:rsidRPr="0035438C">
        <w:t>Dans quels enseignements disciplinaires ancrer cette réflexion ?</w:t>
      </w:r>
    </w:p>
    <w:p w14:paraId="34EBB535" w14:textId="2BA59482" w:rsidR="008660E0" w:rsidRDefault="0035438C" w:rsidP="008660E0">
      <w:pPr>
        <w:pStyle w:val="Paragraphedeliste"/>
        <w:numPr>
          <w:ilvl w:val="0"/>
          <w:numId w:val="5"/>
        </w:numPr>
        <w:jc w:val="both"/>
      </w:pPr>
      <w:r w:rsidRPr="0035438C">
        <w:t>Des pistes et des ressources pour cet enseignement.</w:t>
      </w:r>
    </w:p>
    <w:p w14:paraId="0F87058D" w14:textId="569DDADB" w:rsidR="008660E0" w:rsidRDefault="00A30A2D" w:rsidP="008660E0">
      <w:pPr>
        <w:jc w:val="both"/>
      </w:pPr>
      <w:r>
        <w:t>Lors de la Semaine de la Presse et des Médias dans l’Ecole de 2016, l</w:t>
      </w:r>
      <w:r w:rsidR="008660E0">
        <w:t xml:space="preserve">e CLEMI a publié une </w:t>
      </w:r>
      <w:r>
        <w:t>fiche synthétique relative à « </w:t>
      </w:r>
      <w:hyperlink r:id="rId54" w:history="1">
        <w:r w:rsidRPr="00A30A2D">
          <w:rPr>
            <w:rStyle w:val="Lienhypertexte"/>
          </w:rPr>
          <w:t>Aborder caricatures et de</w:t>
        </w:r>
        <w:r w:rsidRPr="00A30A2D">
          <w:rPr>
            <w:rStyle w:val="Lienhypertexte"/>
          </w:rPr>
          <w:t>s</w:t>
        </w:r>
        <w:r w:rsidRPr="00A30A2D">
          <w:rPr>
            <w:rStyle w:val="Lienhypertexte"/>
          </w:rPr>
          <w:t>sins de presse en classe </w:t>
        </w:r>
      </w:hyperlink>
      <w:r>
        <w:t xml:space="preserve">», utile </w:t>
      </w:r>
      <w:r w:rsidRPr="00A30A2D">
        <w:rPr>
          <w:b/>
        </w:rPr>
        <w:t xml:space="preserve">pour comprendre les enjeux </w:t>
      </w:r>
      <w:r>
        <w:rPr>
          <w:b/>
        </w:rPr>
        <w:t>principaux</w:t>
      </w:r>
      <w:r>
        <w:t xml:space="preserve"> de cette question. </w:t>
      </w:r>
    </w:p>
    <w:p w14:paraId="71E2C53B" w14:textId="77777777" w:rsidR="00056294" w:rsidRPr="00B72CF3" w:rsidRDefault="00056294" w:rsidP="00056294">
      <w:pPr>
        <w:jc w:val="both"/>
        <w:rPr>
          <w:sz w:val="2"/>
        </w:rPr>
      </w:pPr>
    </w:p>
    <w:p w14:paraId="23B54F63" w14:textId="77777777" w:rsidR="00A10949" w:rsidRDefault="00A233B9" w:rsidP="00A10949">
      <w:pPr>
        <w:jc w:val="both"/>
      </w:pPr>
      <w:r w:rsidRPr="00611F7E">
        <w:rPr>
          <w:b/>
        </w:rPr>
        <w:t xml:space="preserve">Pour les élèves </w:t>
      </w:r>
      <w:r w:rsidR="00611F7E">
        <w:rPr>
          <w:b/>
        </w:rPr>
        <w:t xml:space="preserve">les </w:t>
      </w:r>
      <w:r w:rsidRPr="00611F7E">
        <w:rPr>
          <w:b/>
        </w:rPr>
        <w:t>plus jeunes</w:t>
      </w:r>
      <w:r>
        <w:t>, o</w:t>
      </w:r>
      <w:r w:rsidR="00A10949">
        <w:t>n trouvera des pistes d’activités concrètes à conduire en classe en particulier :</w:t>
      </w:r>
    </w:p>
    <w:p w14:paraId="7DB3529E" w14:textId="5F783372" w:rsidR="00A10949" w:rsidRDefault="00A10949" w:rsidP="004A5519">
      <w:pPr>
        <w:pStyle w:val="Paragraphedeliste"/>
        <w:numPr>
          <w:ilvl w:val="0"/>
          <w:numId w:val="6"/>
        </w:numPr>
        <w:jc w:val="both"/>
      </w:pPr>
      <w:r>
        <w:t xml:space="preserve">Sur </w:t>
      </w:r>
      <w:r w:rsidR="00056294">
        <w:t>Le site du CLEMI</w:t>
      </w:r>
      <w:r>
        <w:t xml:space="preserve"> qui présente notamment une fiche pédagogique</w:t>
      </w:r>
      <w:r w:rsidRPr="00A10949">
        <w:t xml:space="preserve"> </w:t>
      </w:r>
      <w:r>
        <w:t>dédiée à la thématique « </w:t>
      </w:r>
      <w:hyperlink r:id="rId55" w:history="1">
        <w:r w:rsidRPr="00A10949">
          <w:rPr>
            <w:rStyle w:val="Lienhypertexte"/>
          </w:rPr>
          <w:t>Dessin de presse et liberté d'expression</w:t>
        </w:r>
      </w:hyperlink>
      <w:r>
        <w:t xml:space="preserve"> », publiée dans le Dossier pédagogique de la </w:t>
      </w:r>
      <w:r w:rsidRPr="00A10949">
        <w:t>Semaine de la Presse et des Médias dans l'École</w:t>
      </w:r>
      <w:r>
        <w:t xml:space="preserve"> </w:t>
      </w:r>
      <w:r w:rsidR="00A30A2D">
        <w:t xml:space="preserve">de </w:t>
      </w:r>
      <w:r>
        <w:t xml:space="preserve">2019. </w:t>
      </w:r>
    </w:p>
    <w:p w14:paraId="3A136AC8" w14:textId="77777777" w:rsidR="00C871B8" w:rsidRPr="00E8236D" w:rsidRDefault="00C871B8" w:rsidP="00C871B8">
      <w:pPr>
        <w:pStyle w:val="Paragraphedeliste"/>
        <w:jc w:val="both"/>
        <w:rPr>
          <w:sz w:val="18"/>
        </w:rPr>
      </w:pPr>
    </w:p>
    <w:p w14:paraId="63756671" w14:textId="0A3F03B7" w:rsidR="00131BE5" w:rsidRDefault="00F078E2" w:rsidP="004A5519">
      <w:pPr>
        <w:pStyle w:val="Paragraphedeliste"/>
        <w:numPr>
          <w:ilvl w:val="0"/>
          <w:numId w:val="6"/>
        </w:numPr>
        <w:jc w:val="both"/>
      </w:pPr>
      <w:r>
        <w:t>Sur l</w:t>
      </w:r>
      <w:r w:rsidRPr="00F078E2">
        <w:t xml:space="preserve">e site </w:t>
      </w:r>
      <w:r w:rsidRPr="00131BE5">
        <w:rPr>
          <w:i/>
        </w:rPr>
        <w:t xml:space="preserve">1 jour 1 actu </w:t>
      </w:r>
      <w:r>
        <w:t xml:space="preserve">qui </w:t>
      </w:r>
      <w:r w:rsidRPr="00F078E2">
        <w:t xml:space="preserve">propose une fiche pédagogique conçue par une équipe d’enseignants-chercheurs, de conseillers pédagogiques et d’inspecteurs de l’Éducation nationale pour </w:t>
      </w:r>
      <w:hyperlink r:id="rId56" w:history="1">
        <w:r w:rsidRPr="00A233B9">
          <w:rPr>
            <w:rStyle w:val="Lienhypertexte"/>
          </w:rPr>
          <w:t>la mise en œuvre d’un débat</w:t>
        </w:r>
      </w:hyperlink>
      <w:r w:rsidRPr="00F078E2">
        <w:t xml:space="preserve"> à partir d’une </w:t>
      </w:r>
      <w:hyperlink r:id="rId57" w:history="1">
        <w:r w:rsidR="00A233B9" w:rsidRPr="00A233B9">
          <w:rPr>
            <w:rStyle w:val="Lienhypertexte"/>
          </w:rPr>
          <w:t>courte</w:t>
        </w:r>
        <w:r w:rsidRPr="00A233B9">
          <w:rPr>
            <w:rStyle w:val="Lienhypertexte"/>
          </w:rPr>
          <w:t xml:space="preserve"> vidéo sur la liberté d’expression</w:t>
        </w:r>
      </w:hyperlink>
      <w:r w:rsidR="00A233B9">
        <w:t>.</w:t>
      </w:r>
    </w:p>
    <w:p w14:paraId="3B2BE562" w14:textId="77777777" w:rsidR="00B72CF3" w:rsidRPr="00E8236D" w:rsidRDefault="00B72CF3" w:rsidP="00B72CF3">
      <w:pPr>
        <w:pStyle w:val="Paragraphedeliste"/>
        <w:rPr>
          <w:sz w:val="18"/>
        </w:rPr>
      </w:pPr>
    </w:p>
    <w:p w14:paraId="2E7E37B5" w14:textId="2D7C7EE9" w:rsidR="00B72CF3" w:rsidRDefault="00B72CF3" w:rsidP="004A5519">
      <w:pPr>
        <w:pStyle w:val="Paragraphedeliste"/>
        <w:numPr>
          <w:ilvl w:val="0"/>
          <w:numId w:val="6"/>
        </w:numPr>
        <w:jc w:val="both"/>
      </w:pPr>
      <w:r w:rsidRPr="00B72CF3">
        <w:t>Pour préparer des séances d’EMC s'appuyant sur des séances de lecture, </w:t>
      </w:r>
      <w:hyperlink r:id="rId58" w:history="1">
        <w:r w:rsidRPr="00B72CF3">
          <w:rPr>
            <w:rStyle w:val="Lienhypertexte"/>
          </w:rPr>
          <w:t>une sélection d’ouvrages de littérature de jeunesse</w:t>
        </w:r>
      </w:hyperlink>
      <w:r w:rsidRPr="00B72CF3">
        <w:t xml:space="preserve"> sur Eduscol.</w:t>
      </w:r>
    </w:p>
    <w:p w14:paraId="29E7DE62" w14:textId="77777777" w:rsidR="00307F4B" w:rsidRPr="0086377C" w:rsidRDefault="00307F4B" w:rsidP="00307F4B">
      <w:pPr>
        <w:pStyle w:val="Paragraphedeliste"/>
        <w:jc w:val="both"/>
        <w:rPr>
          <w:sz w:val="2"/>
        </w:rPr>
      </w:pPr>
    </w:p>
    <w:p w14:paraId="779076B1" w14:textId="007DAD24" w:rsidR="00822761" w:rsidRDefault="00822761" w:rsidP="00822761">
      <w:pPr>
        <w:pStyle w:val="Paragraphedeliste"/>
        <w:jc w:val="both"/>
      </w:pPr>
    </w:p>
    <w:p w14:paraId="668692E0" w14:textId="1538D10F" w:rsidR="003306BE" w:rsidRDefault="0086377C" w:rsidP="003306BE">
      <w:pPr>
        <w:jc w:val="both"/>
      </w:pPr>
      <w:r>
        <w:rPr>
          <w:noProof/>
          <w:lang w:eastAsia="fr-FR"/>
        </w:rPr>
        <mc:AlternateContent>
          <mc:Choice Requires="wps">
            <w:drawing>
              <wp:anchor distT="0" distB="0" distL="114300" distR="114300" simplePos="0" relativeHeight="251664384" behindDoc="0" locked="0" layoutInCell="1" allowOverlap="1" wp14:anchorId="40394840" wp14:editId="75448BB9">
                <wp:simplePos x="0" y="0"/>
                <wp:positionH relativeFrom="margin">
                  <wp:posOffset>0</wp:posOffset>
                </wp:positionH>
                <wp:positionV relativeFrom="paragraph">
                  <wp:posOffset>6148070</wp:posOffset>
                </wp:positionV>
                <wp:extent cx="6140450" cy="1308100"/>
                <wp:effectExtent l="0" t="0" r="12700" b="25400"/>
                <wp:wrapNone/>
                <wp:docPr id="7" name="Zone de texte 7"/>
                <wp:cNvGraphicFramePr/>
                <a:graphic xmlns:a="http://schemas.openxmlformats.org/drawingml/2006/main">
                  <a:graphicData uri="http://schemas.microsoft.com/office/word/2010/wordprocessingShape">
                    <wps:wsp>
                      <wps:cNvSpPr txBox="1"/>
                      <wps:spPr>
                        <a:xfrm>
                          <a:off x="0" y="0"/>
                          <a:ext cx="6140450" cy="1308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CFE2ECF" w14:textId="77777777" w:rsidR="00E2026B" w:rsidRPr="009E3AAA" w:rsidRDefault="00E2026B" w:rsidP="00C871B8">
                            <w:pPr>
                              <w:spacing w:after="0"/>
                              <w:rPr>
                                <w:b/>
                                <w:i/>
                              </w:rPr>
                            </w:pPr>
                            <w:r w:rsidRPr="009E3AAA">
                              <w:rPr>
                                <w:b/>
                                <w:i/>
                              </w:rPr>
                              <w:t>Pour en savoir plus</w:t>
                            </w:r>
                          </w:p>
                          <w:p w14:paraId="2E569065" w14:textId="77777777" w:rsidR="00E2026B" w:rsidRPr="00A30A2D" w:rsidRDefault="00E2026B" w:rsidP="00C871B8">
                            <w:pPr>
                              <w:spacing w:after="0"/>
                              <w:rPr>
                                <w:sz w:val="2"/>
                              </w:rPr>
                            </w:pPr>
                          </w:p>
                          <w:p w14:paraId="49EE3A53" w14:textId="77777777" w:rsidR="00E2026B" w:rsidRPr="009E3AAA" w:rsidRDefault="00E2026B" w:rsidP="00C871B8">
                            <w:pPr>
                              <w:spacing w:after="0"/>
                              <w:rPr>
                                <w:sz w:val="6"/>
                              </w:rPr>
                            </w:pPr>
                          </w:p>
                          <w:p w14:paraId="19BCDCA8" w14:textId="77777777" w:rsidR="00E2026B" w:rsidRPr="00B72CF3" w:rsidRDefault="00E2026B" w:rsidP="00C871B8">
                            <w:pPr>
                              <w:pStyle w:val="Paragraphedeliste"/>
                              <w:spacing w:after="0" w:line="240" w:lineRule="auto"/>
                              <w:ind w:left="714"/>
                              <w:rPr>
                                <w:sz w:val="10"/>
                              </w:rPr>
                            </w:pPr>
                          </w:p>
                          <w:p w14:paraId="76629B98" w14:textId="2BB84AED" w:rsidR="00E2026B" w:rsidRDefault="00E2026B" w:rsidP="004A5519">
                            <w:pPr>
                              <w:pStyle w:val="Paragraphedeliste"/>
                              <w:numPr>
                                <w:ilvl w:val="0"/>
                                <w:numId w:val="4"/>
                              </w:numPr>
                              <w:spacing w:after="0" w:line="240" w:lineRule="auto"/>
                              <w:ind w:left="714" w:hanging="357"/>
                            </w:pPr>
                            <w:r>
                              <w:t>U</w:t>
                            </w:r>
                            <w:r w:rsidRPr="00C871B8">
                              <w:t xml:space="preserve">ne entrée </w:t>
                            </w:r>
                            <w:r>
                              <w:t xml:space="preserve">détaillée sur les concepts et l’approche en classe de la </w:t>
                            </w:r>
                            <w:r w:rsidRPr="00C871B8">
                              <w:t xml:space="preserve">« </w:t>
                            </w:r>
                            <w:hyperlink r:id="rId59" w:history="1">
                              <w:r w:rsidRPr="00C871B8">
                                <w:rPr>
                                  <w:rStyle w:val="Lienhypertexte"/>
                                </w:rPr>
                                <w:t>liberté d’expression</w:t>
                              </w:r>
                            </w:hyperlink>
                            <w:r>
                              <w:t xml:space="preserve"> </w:t>
                            </w:r>
                            <w:r w:rsidRPr="00C871B8">
                              <w:t>»</w:t>
                            </w:r>
                            <w:r>
                              <w:t>, proposée par l</w:t>
                            </w:r>
                            <w:hyperlink r:id="rId60" w:tgtFrame="_blank" w:history="1">
                              <w:r w:rsidRPr="00C871B8">
                                <w:t>e portail « Valeurs de la République »</w:t>
                              </w:r>
                            </w:hyperlink>
                          </w:p>
                          <w:p w14:paraId="67C2D02A" w14:textId="77777777" w:rsidR="00E2026B" w:rsidRPr="00B72CF3" w:rsidRDefault="00E2026B" w:rsidP="00C871B8">
                            <w:pPr>
                              <w:pStyle w:val="Paragraphedeliste"/>
                              <w:rPr>
                                <w:sz w:val="10"/>
                              </w:rPr>
                            </w:pPr>
                          </w:p>
                          <w:p w14:paraId="26FF1311" w14:textId="6729FD96" w:rsidR="00E2026B" w:rsidRDefault="00E2026B" w:rsidP="00583EF6">
                            <w:pPr>
                              <w:pStyle w:val="Paragraphedeliste"/>
                              <w:numPr>
                                <w:ilvl w:val="0"/>
                                <w:numId w:val="4"/>
                              </w:numPr>
                              <w:spacing w:after="0" w:line="240" w:lineRule="auto"/>
                              <w:ind w:left="714" w:hanging="357"/>
                            </w:pPr>
                            <w:r>
                              <w:t>Le dossier pédagogique de la Semaine de la Presse et des Médias dans l’Ecole de 2016 consacrée à « </w:t>
                            </w:r>
                            <w:hyperlink r:id="rId61" w:history="1">
                              <w:r w:rsidRPr="00A30A2D">
                                <w:rPr>
                                  <w:rStyle w:val="Lienhypertexte"/>
                                </w:rPr>
                                <w:t>La liberté d’expression, ça s’apprend </w:t>
                              </w:r>
                            </w:hyperlink>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94840" id="Zone de texte 7" o:spid="_x0000_s1031" type="#_x0000_t202" style="position:absolute;left:0;text-align:left;margin-left:0;margin-top:484.1pt;width:483.5pt;height:10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" fillcolor="window" strokecolor="windowText" strokeweight="1pt">
                <v:textbox>
                  <w:txbxContent>
                    <w:p w14:paraId="2CFE2ECF" w14:textId="77777777" w:rsidR="00E2026B" w:rsidRPr="009E3AAA" w:rsidRDefault="00E2026B" w:rsidP="00C871B8">
                      <w:pPr>
                        <w:spacing w:after="0"/>
                        <w:rPr>
                          <w:b/>
                          <w:i/>
                        </w:rPr>
                      </w:pPr>
                      <w:r w:rsidRPr="009E3AAA">
                        <w:rPr>
                          <w:b/>
                          <w:i/>
                        </w:rPr>
                        <w:t>Pour en savoir plus</w:t>
                      </w:r>
                    </w:p>
                    <w:p w14:paraId="2E569065" w14:textId="77777777" w:rsidR="00E2026B" w:rsidRPr="00A30A2D" w:rsidRDefault="00E2026B" w:rsidP="00C871B8">
                      <w:pPr>
                        <w:spacing w:after="0"/>
                        <w:rPr>
                          <w:sz w:val="2"/>
                        </w:rPr>
                      </w:pPr>
                    </w:p>
                    <w:p w14:paraId="49EE3A53" w14:textId="77777777" w:rsidR="00E2026B" w:rsidRPr="009E3AAA" w:rsidRDefault="00E2026B" w:rsidP="00C871B8">
                      <w:pPr>
                        <w:spacing w:after="0"/>
                        <w:rPr>
                          <w:sz w:val="6"/>
                        </w:rPr>
                      </w:pPr>
                    </w:p>
                    <w:p w14:paraId="19BCDCA8" w14:textId="77777777" w:rsidR="00E2026B" w:rsidRPr="00B72CF3" w:rsidRDefault="00E2026B" w:rsidP="00C871B8">
                      <w:pPr>
                        <w:pStyle w:val="Paragraphedeliste"/>
                        <w:spacing w:after="0" w:line="240" w:lineRule="auto"/>
                        <w:ind w:left="714"/>
                        <w:rPr>
                          <w:sz w:val="10"/>
                        </w:rPr>
                      </w:pPr>
                    </w:p>
                    <w:p w14:paraId="76629B98" w14:textId="2BB84AED" w:rsidR="00E2026B" w:rsidRDefault="00E2026B" w:rsidP="004A5519">
                      <w:pPr>
                        <w:pStyle w:val="Paragraphedeliste"/>
                        <w:numPr>
                          <w:ilvl w:val="0"/>
                          <w:numId w:val="4"/>
                        </w:numPr>
                        <w:spacing w:after="0" w:line="240" w:lineRule="auto"/>
                        <w:ind w:left="714" w:hanging="357"/>
                      </w:pPr>
                      <w:r>
                        <w:t>U</w:t>
                      </w:r>
                      <w:r w:rsidRPr="00C871B8">
                        <w:t xml:space="preserve">ne entrée </w:t>
                      </w:r>
                      <w:r>
                        <w:t xml:space="preserve">détaillée sur les concepts et l’approche en classe de la </w:t>
                      </w:r>
                      <w:r w:rsidRPr="00C871B8">
                        <w:t xml:space="preserve">« </w:t>
                      </w:r>
                      <w:hyperlink r:id="rId62" w:history="1">
                        <w:r w:rsidRPr="00C871B8">
                          <w:rPr>
                            <w:rStyle w:val="Lienhypertexte"/>
                          </w:rPr>
                          <w:t>liberté d’expression</w:t>
                        </w:r>
                      </w:hyperlink>
                      <w:r>
                        <w:t xml:space="preserve"> </w:t>
                      </w:r>
                      <w:r w:rsidRPr="00C871B8">
                        <w:t>»</w:t>
                      </w:r>
                      <w:r>
                        <w:t>, proposée par l</w:t>
                      </w:r>
                      <w:hyperlink r:id="rId63" w:tgtFrame="_blank" w:history="1">
                        <w:r w:rsidRPr="00C871B8">
                          <w:t>e portail « Valeurs de la République »</w:t>
                        </w:r>
                      </w:hyperlink>
                    </w:p>
                    <w:p w14:paraId="67C2D02A" w14:textId="77777777" w:rsidR="00E2026B" w:rsidRPr="00B72CF3" w:rsidRDefault="00E2026B" w:rsidP="00C871B8">
                      <w:pPr>
                        <w:pStyle w:val="Paragraphedeliste"/>
                        <w:rPr>
                          <w:sz w:val="10"/>
                        </w:rPr>
                      </w:pPr>
                    </w:p>
                    <w:p w14:paraId="26FF1311" w14:textId="6729FD96" w:rsidR="00E2026B" w:rsidRDefault="00E2026B" w:rsidP="00583EF6">
                      <w:pPr>
                        <w:pStyle w:val="Paragraphedeliste"/>
                        <w:numPr>
                          <w:ilvl w:val="0"/>
                          <w:numId w:val="4"/>
                        </w:numPr>
                        <w:spacing w:after="0" w:line="240" w:lineRule="auto"/>
                        <w:ind w:left="714" w:hanging="357"/>
                      </w:pPr>
                      <w:r>
                        <w:t>Le dossier pédagogique de la Semaine de la Presse et des Médias dans l’Ecole de 2016 consacrée à « </w:t>
                      </w:r>
                      <w:hyperlink r:id="rId64" w:history="1">
                        <w:r w:rsidRPr="00A30A2D">
                          <w:rPr>
                            <w:rStyle w:val="Lienhypertexte"/>
                          </w:rPr>
                          <w:t>La liberté d’expression, ça s’apprend </w:t>
                        </w:r>
                      </w:hyperlink>
                      <w:r>
                        <w:t>»</w:t>
                      </w:r>
                    </w:p>
                  </w:txbxContent>
                </v:textbox>
                <w10:wrap anchorx="margin"/>
              </v:shape>
            </w:pict>
          </mc:Fallback>
        </mc:AlternateContent>
      </w:r>
    </w:p>
    <w:p w14:paraId="2B42D73C" w14:textId="0353DEB0" w:rsidR="003306BE" w:rsidRDefault="003306BE" w:rsidP="003306BE">
      <w:pPr>
        <w:jc w:val="both"/>
      </w:pPr>
    </w:p>
    <w:p w14:paraId="6C129E46" w14:textId="79D45C89" w:rsidR="00822761" w:rsidRDefault="00822761" w:rsidP="00524F22">
      <w:pPr>
        <w:jc w:val="both"/>
        <w:rPr>
          <w:b/>
          <w:sz w:val="28"/>
        </w:rPr>
      </w:pPr>
      <w:r>
        <w:rPr>
          <w:noProof/>
          <w:lang w:eastAsia="fr-FR"/>
        </w:rPr>
        <w:lastRenderedPageBreak/>
        <mc:AlternateContent>
          <mc:Choice Requires="wps">
            <w:drawing>
              <wp:anchor distT="0" distB="0" distL="114300" distR="114300" simplePos="0" relativeHeight="251692032" behindDoc="1" locked="0" layoutInCell="1" allowOverlap="1" wp14:anchorId="6F64C21C" wp14:editId="0777AFAD">
                <wp:simplePos x="0" y="0"/>
                <wp:positionH relativeFrom="margin">
                  <wp:posOffset>0</wp:posOffset>
                </wp:positionH>
                <wp:positionV relativeFrom="paragraph">
                  <wp:posOffset>516890</wp:posOffset>
                </wp:positionV>
                <wp:extent cx="6140450" cy="5861050"/>
                <wp:effectExtent l="0" t="0" r="12700" b="25400"/>
                <wp:wrapTight wrapText="bothSides">
                  <wp:wrapPolygon edited="0">
                    <wp:start x="0" y="0"/>
                    <wp:lineTo x="0" y="21623"/>
                    <wp:lineTo x="21578" y="21623"/>
                    <wp:lineTo x="21578" y="0"/>
                    <wp:lineTo x="0" y="0"/>
                  </wp:wrapPolygon>
                </wp:wrapTight>
                <wp:docPr id="21" name="Zone de texte 21"/>
                <wp:cNvGraphicFramePr/>
                <a:graphic xmlns:a="http://schemas.openxmlformats.org/drawingml/2006/main">
                  <a:graphicData uri="http://schemas.microsoft.com/office/word/2010/wordprocessingShape">
                    <wps:wsp>
                      <wps:cNvSpPr txBox="1"/>
                      <wps:spPr>
                        <a:xfrm>
                          <a:off x="0" y="0"/>
                          <a:ext cx="6140450" cy="5861050"/>
                        </a:xfrm>
                        <a:prstGeom prst="rect">
                          <a:avLst/>
                        </a:prstGeom>
                        <a:solidFill>
                          <a:srgbClr val="4472C4">
                            <a:lumMod val="20000"/>
                            <a:lumOff val="80000"/>
                          </a:srgbClr>
                        </a:solidFill>
                        <a:ln w="12700" cap="flat" cmpd="sng" algn="ctr">
                          <a:solidFill>
                            <a:sysClr val="windowText" lastClr="000000"/>
                          </a:solidFill>
                          <a:prstDash val="solid"/>
                          <a:miter lim="800000"/>
                        </a:ln>
                        <a:effectLst/>
                      </wps:spPr>
                      <wps:txbx>
                        <w:txbxContent>
                          <w:p w14:paraId="11DDE028" w14:textId="77777777" w:rsidR="00E2026B" w:rsidRPr="00450D87" w:rsidRDefault="00E2026B" w:rsidP="00822761">
                            <w:pPr>
                              <w:spacing w:after="0" w:line="240" w:lineRule="auto"/>
                              <w:jc w:val="center"/>
                              <w:rPr>
                                <w:b/>
                                <w:i/>
                                <w:sz w:val="24"/>
                              </w:rPr>
                            </w:pPr>
                            <w:r w:rsidRPr="00450D87">
                              <w:rPr>
                                <w:b/>
                                <w:i/>
                                <w:sz w:val="24"/>
                              </w:rPr>
                              <w:t>Dissiper les malentendus : L’étude des caricatures en classe</w:t>
                            </w:r>
                          </w:p>
                          <w:p w14:paraId="07ED1F7F" w14:textId="77777777" w:rsidR="00E2026B" w:rsidRPr="0086377C" w:rsidRDefault="00E2026B" w:rsidP="00822761">
                            <w:pPr>
                              <w:spacing w:after="0" w:line="240" w:lineRule="auto"/>
                              <w:rPr>
                                <w:b/>
                                <w:sz w:val="18"/>
                              </w:rPr>
                            </w:pPr>
                          </w:p>
                          <w:p w14:paraId="2EDE111F" w14:textId="1887BDB4" w:rsidR="00E2026B" w:rsidRPr="00450D87" w:rsidRDefault="00E2026B" w:rsidP="00822761">
                            <w:pPr>
                              <w:spacing w:after="0" w:line="240" w:lineRule="auto"/>
                              <w:jc w:val="both"/>
                            </w:pPr>
                            <w:r w:rsidRPr="00450D87">
                              <w:t xml:space="preserve">Un obstacle à la pédagogie de la liberté d’expression réside dans le fait que des élèves pensent que si l’on étudie des dessins de presse </w:t>
                            </w:r>
                            <w:r w:rsidR="007F1C7A">
                              <w:t xml:space="preserve">ou des caricatures </w:t>
                            </w:r>
                            <w:r w:rsidRPr="00450D87">
                              <w:t xml:space="preserve">en classe, c’est parce que l’Ecole chercherait à faire la promotion des messages qu’ils véhiculent. Un préalable à l’étude sereine de ce type de document consiste à lever ce malentendu. </w:t>
                            </w:r>
                            <w:r w:rsidRPr="00586011">
                              <w:rPr>
                                <w:b/>
                              </w:rPr>
                              <w:t>On pourra souligner les éléments suivants</w:t>
                            </w:r>
                            <w:r w:rsidRPr="00450D87">
                              <w:t> :</w:t>
                            </w:r>
                          </w:p>
                          <w:p w14:paraId="18439EC4" w14:textId="77777777" w:rsidR="00E2026B" w:rsidRPr="00450D87" w:rsidRDefault="00E2026B" w:rsidP="00822761">
                            <w:pPr>
                              <w:spacing w:after="0" w:line="240" w:lineRule="auto"/>
                              <w:jc w:val="both"/>
                            </w:pPr>
                            <w:r w:rsidRPr="00450D87">
                              <w:t xml:space="preserve"> </w:t>
                            </w:r>
                          </w:p>
                          <w:p w14:paraId="752E8A22" w14:textId="77777777" w:rsidR="00E2026B" w:rsidRDefault="00E2026B" w:rsidP="00822761">
                            <w:pPr>
                              <w:numPr>
                                <w:ilvl w:val="0"/>
                                <w:numId w:val="36"/>
                              </w:numPr>
                              <w:spacing w:after="0" w:line="240" w:lineRule="auto"/>
                              <w:jc w:val="both"/>
                            </w:pPr>
                            <w:r w:rsidRPr="00450D87">
                              <w:t xml:space="preserve">L’objectif </w:t>
                            </w:r>
                            <w:r>
                              <w:t xml:space="preserve">de l’étude d’un dessin de presse </w:t>
                            </w:r>
                            <w:r w:rsidRPr="003C01B1">
                              <w:rPr>
                                <w:b/>
                              </w:rPr>
                              <w:t>est d’apprendre aux élèves à comprendre ce qu’est un dessin de presse</w:t>
                            </w:r>
                            <w:r w:rsidRPr="000D377B">
                              <w:rPr>
                                <w:b/>
                              </w:rPr>
                              <w:t>, quels en sont les codes particuliers, comment on le décode pour pouvoir se forger sa propre opinion</w:t>
                            </w:r>
                            <w:r>
                              <w:t> :</w:t>
                            </w:r>
                            <w:r w:rsidRPr="00450D87">
                              <w:t xml:space="preserve"> il s’agit d’apprendre à exercer son esprit critique. </w:t>
                            </w:r>
                            <w:r>
                              <w:t>D’ailleurs, il n’est pas inutile de rappeler aux élèves qu’</w:t>
                            </w:r>
                            <w:r w:rsidRPr="003C01B1">
                              <w:rPr>
                                <w:rFonts w:ascii="Calibri" w:eastAsia="Calibri" w:hAnsi="Calibri" w:cs="Times New Roman"/>
                              </w:rPr>
                              <w:t xml:space="preserve">un enseignant est tenu à un devoir de neutralité. Sa mission est bien de transmettre les valeurs de la République sans faire part de ses choix partisans. </w:t>
                            </w:r>
                            <w:r>
                              <w:rPr>
                                <w:rFonts w:ascii="Calibri" w:eastAsia="Calibri" w:hAnsi="Calibri" w:cs="Times New Roman"/>
                              </w:rPr>
                              <w:t>Les élèves doivent avoir bien compris qu’il n’est pas en train d’</w:t>
                            </w:r>
                            <w:r w:rsidRPr="003C01B1">
                              <w:rPr>
                                <w:rFonts w:ascii="Calibri" w:eastAsia="Calibri" w:hAnsi="Calibri" w:cs="Times New Roman"/>
                              </w:rPr>
                              <w:t>adopte</w:t>
                            </w:r>
                            <w:r>
                              <w:rPr>
                                <w:rFonts w:ascii="Calibri" w:eastAsia="Calibri" w:hAnsi="Calibri" w:cs="Times New Roman"/>
                              </w:rPr>
                              <w:t xml:space="preserve">r </w:t>
                            </w:r>
                            <w:r w:rsidRPr="003C01B1">
                              <w:rPr>
                                <w:rFonts w:ascii="Calibri" w:eastAsia="Calibri" w:hAnsi="Calibri" w:cs="Times New Roman"/>
                              </w:rPr>
                              <w:t>l</w:t>
                            </w:r>
                            <w:r>
                              <w:rPr>
                                <w:rFonts w:ascii="Calibri" w:eastAsia="Calibri" w:hAnsi="Calibri" w:cs="Times New Roman"/>
                              </w:rPr>
                              <w:t>’</w:t>
                            </w:r>
                            <w:r w:rsidRPr="003C01B1">
                              <w:rPr>
                                <w:rFonts w:ascii="Calibri" w:eastAsia="Calibri" w:hAnsi="Calibri" w:cs="Times New Roman"/>
                              </w:rPr>
                              <w:t xml:space="preserve">attitude militante </w:t>
                            </w:r>
                            <w:r>
                              <w:rPr>
                                <w:rFonts w:ascii="Calibri" w:eastAsia="Calibri" w:hAnsi="Calibri" w:cs="Times New Roman"/>
                              </w:rPr>
                              <w:t>du</w:t>
                            </w:r>
                            <w:r w:rsidRPr="003C01B1">
                              <w:rPr>
                                <w:rFonts w:ascii="Calibri" w:eastAsia="Calibri" w:hAnsi="Calibri" w:cs="Times New Roman"/>
                              </w:rPr>
                              <w:t xml:space="preserve"> journal</w:t>
                            </w:r>
                            <w:r>
                              <w:rPr>
                                <w:rFonts w:ascii="Calibri" w:eastAsia="Calibri" w:hAnsi="Calibri" w:cs="Times New Roman"/>
                              </w:rPr>
                              <w:t xml:space="preserve"> qui publie un dessin, mais qu’</w:t>
                            </w:r>
                            <w:r w:rsidRPr="003C01B1">
                              <w:rPr>
                                <w:rFonts w:ascii="Calibri" w:eastAsia="Calibri" w:hAnsi="Calibri" w:cs="Times New Roman"/>
                              </w:rPr>
                              <w:t xml:space="preserve">il </w:t>
                            </w:r>
                            <w:r>
                              <w:rPr>
                                <w:rFonts w:ascii="Calibri" w:eastAsia="Calibri" w:hAnsi="Calibri" w:cs="Times New Roman"/>
                              </w:rPr>
                              <w:t xml:space="preserve">l’explique et qu’il </w:t>
                            </w:r>
                            <w:r w:rsidRPr="003C01B1">
                              <w:rPr>
                                <w:rFonts w:ascii="Calibri" w:eastAsia="Calibri" w:hAnsi="Calibri" w:cs="Times New Roman"/>
                              </w:rPr>
                              <w:t>défend la liberté de la presse, la liberté de débattre</w:t>
                            </w:r>
                            <w:r>
                              <w:rPr>
                                <w:rFonts w:ascii="Calibri" w:eastAsia="Calibri" w:hAnsi="Calibri" w:cs="Times New Roman"/>
                              </w:rPr>
                              <w:t xml:space="preserve"> et</w:t>
                            </w:r>
                            <w:r w:rsidRPr="003C01B1">
                              <w:rPr>
                                <w:rFonts w:ascii="Calibri" w:eastAsia="Calibri" w:hAnsi="Calibri" w:cs="Times New Roman"/>
                              </w:rPr>
                              <w:t xml:space="preserve"> le pluralisme (dans le respect des lois).</w:t>
                            </w:r>
                          </w:p>
                          <w:p w14:paraId="15763EC1" w14:textId="77777777" w:rsidR="00E2026B" w:rsidRPr="0086377C" w:rsidRDefault="00E2026B" w:rsidP="00822761">
                            <w:pPr>
                              <w:spacing w:after="0" w:line="240" w:lineRule="auto"/>
                              <w:ind w:left="720"/>
                              <w:jc w:val="both"/>
                              <w:rPr>
                                <w:sz w:val="14"/>
                              </w:rPr>
                            </w:pPr>
                          </w:p>
                          <w:p w14:paraId="74522416" w14:textId="77777777" w:rsidR="00E2026B" w:rsidRDefault="00E2026B" w:rsidP="00822761">
                            <w:pPr>
                              <w:numPr>
                                <w:ilvl w:val="0"/>
                                <w:numId w:val="36"/>
                              </w:numPr>
                              <w:spacing w:after="0" w:line="240" w:lineRule="auto"/>
                              <w:jc w:val="both"/>
                            </w:pPr>
                            <w:r>
                              <w:rPr>
                                <w:rFonts w:ascii="Calibri" w:eastAsia="Calibri" w:hAnsi="Calibri" w:cs="Times New Roman"/>
                              </w:rPr>
                              <w:t xml:space="preserve">Dans </w:t>
                            </w:r>
                            <w:r w:rsidRPr="00450D87">
                              <w:rPr>
                                <w:rFonts w:ascii="Calibri" w:eastAsia="Calibri" w:hAnsi="Calibri" w:cs="Times New Roman"/>
                              </w:rPr>
                              <w:t xml:space="preserve">une séance sur la liberté d’expression, </w:t>
                            </w:r>
                            <w:r w:rsidRPr="003C01B1">
                              <w:rPr>
                                <w:rFonts w:ascii="Calibri" w:eastAsia="Calibri" w:hAnsi="Calibri" w:cs="Times New Roman"/>
                                <w:b/>
                              </w:rPr>
                              <w:t xml:space="preserve">les enseignants </w:t>
                            </w:r>
                            <w:r>
                              <w:rPr>
                                <w:rFonts w:ascii="Calibri" w:eastAsia="Calibri" w:hAnsi="Calibri" w:cs="Times New Roman"/>
                                <w:b/>
                              </w:rPr>
                              <w:t>expliquent en effet</w:t>
                            </w:r>
                            <w:r w:rsidRPr="003C01B1">
                              <w:rPr>
                                <w:rFonts w:ascii="Calibri" w:eastAsia="Calibri" w:hAnsi="Calibri" w:cs="Times New Roman"/>
                                <w:b/>
                              </w:rPr>
                              <w:t xml:space="preserve"> le droit d’un journal d’avoir des idées et de les défendre</w:t>
                            </w:r>
                            <w:r>
                              <w:rPr>
                                <w:rFonts w:ascii="Calibri" w:eastAsia="Calibri" w:hAnsi="Calibri" w:cs="Times New Roman"/>
                              </w:rPr>
                              <w:t xml:space="preserve">. Ce faisant ils rappellent que </w:t>
                            </w:r>
                            <w:r w:rsidRPr="003C01B1">
                              <w:rPr>
                                <w:rFonts w:ascii="Calibri" w:eastAsia="Calibri" w:hAnsi="Calibri" w:cs="Times New Roman"/>
                                <w:b/>
                              </w:rPr>
                              <w:t>le droit à la caricature, dans les limites prévues par la loi, est reconnu</w:t>
                            </w:r>
                            <w:r w:rsidRPr="00450D87">
                              <w:rPr>
                                <w:rFonts w:ascii="Calibri" w:eastAsia="Calibri" w:hAnsi="Calibri" w:cs="Times New Roman"/>
                              </w:rPr>
                              <w:t xml:space="preserve">. </w:t>
                            </w:r>
                            <w:r w:rsidRPr="002C484A">
                              <w:rPr>
                                <w:rFonts w:ascii="Calibri" w:eastAsia="Calibri" w:hAnsi="Calibri" w:cs="Times New Roman"/>
                              </w:rPr>
                              <w:t xml:space="preserve">Un journal peut s’autoriser une telle démarche au nom de </w:t>
                            </w:r>
                            <w:r w:rsidRPr="00583EF6">
                              <w:rPr>
                                <w:rFonts w:ascii="Calibri" w:eastAsia="Calibri" w:hAnsi="Calibri" w:cs="Times New Roman"/>
                                <w:b/>
                              </w:rPr>
                              <w:t>la liberté de la presse</w:t>
                            </w:r>
                            <w:r>
                              <w:rPr>
                                <w:rFonts w:ascii="Calibri" w:eastAsia="Calibri" w:hAnsi="Calibri" w:cs="Times New Roman"/>
                              </w:rPr>
                              <w:t xml:space="preserve">. </w:t>
                            </w:r>
                            <w:r w:rsidRPr="002C484A">
                              <w:rPr>
                                <w:rFonts w:ascii="Calibri" w:eastAsia="Calibri" w:hAnsi="Calibri" w:cs="Times New Roman"/>
                              </w:rPr>
                              <w:t>En cas d’excès (diffamation, injure), la justice peut être amenée à se prononcer</w:t>
                            </w:r>
                            <w:r>
                              <w:rPr>
                                <w:rFonts w:ascii="Calibri" w:eastAsia="Calibri" w:hAnsi="Calibri" w:cs="Times New Roman"/>
                              </w:rPr>
                              <w:t xml:space="preserve"> et à fixer des limites. Dans ce cadre, on expliquera que </w:t>
                            </w:r>
                            <w:r w:rsidRPr="00583EF6">
                              <w:rPr>
                                <w:rFonts w:ascii="Calibri" w:eastAsia="Calibri" w:hAnsi="Calibri" w:cs="Times New Roman"/>
                                <w:b/>
                              </w:rPr>
                              <w:t>le blasphème n’est pas reconnu comme une limite légale à la liberté d’expression</w:t>
                            </w:r>
                            <w:r>
                              <w:rPr>
                                <w:rFonts w:ascii="Calibri" w:eastAsia="Calibri" w:hAnsi="Calibri" w:cs="Times New Roman"/>
                              </w:rPr>
                              <w:t xml:space="preserve"> (limiter la liberté d’expression par les multiples croyances de chacun reviendrait à quasiment la supprimer).</w:t>
                            </w:r>
                          </w:p>
                          <w:p w14:paraId="0E3F661E" w14:textId="77777777" w:rsidR="00E2026B" w:rsidRPr="0086377C" w:rsidRDefault="00E2026B" w:rsidP="00822761">
                            <w:pPr>
                              <w:spacing w:after="0" w:line="240" w:lineRule="auto"/>
                              <w:jc w:val="both"/>
                              <w:rPr>
                                <w:sz w:val="14"/>
                              </w:rPr>
                            </w:pPr>
                          </w:p>
                          <w:p w14:paraId="313D45C5" w14:textId="77777777" w:rsidR="00E2026B" w:rsidRPr="005C4E20" w:rsidRDefault="00E2026B" w:rsidP="00822761">
                            <w:pPr>
                              <w:numPr>
                                <w:ilvl w:val="0"/>
                                <w:numId w:val="36"/>
                              </w:numPr>
                              <w:spacing w:line="240" w:lineRule="auto"/>
                              <w:jc w:val="both"/>
                              <w:rPr>
                                <w:rFonts w:ascii="Calibri" w:eastAsia="Calibri" w:hAnsi="Calibri" w:cs="Times New Roman"/>
                              </w:rPr>
                            </w:pPr>
                            <w:r w:rsidRPr="002C484A">
                              <w:rPr>
                                <w:rFonts w:ascii="Calibri" w:eastAsia="Calibri" w:hAnsi="Calibri" w:cs="Times New Roman"/>
                              </w:rPr>
                              <w:t>Un journal qui utilise un dessin de presse peut chercher volontairement à provoquer</w:t>
                            </w:r>
                            <w:r>
                              <w:rPr>
                                <w:rFonts w:ascii="Calibri" w:eastAsia="Calibri" w:hAnsi="Calibri" w:cs="Times New Roman"/>
                              </w:rPr>
                              <w:t>, ce qui peut questionner les élèves</w:t>
                            </w:r>
                            <w:r w:rsidRPr="002C484A">
                              <w:rPr>
                                <w:rFonts w:ascii="Calibri" w:eastAsia="Calibri" w:hAnsi="Calibri" w:cs="Times New Roman"/>
                              </w:rPr>
                              <w:t xml:space="preserve">. </w:t>
                            </w:r>
                            <w:r w:rsidRPr="002C484A">
                              <w:rPr>
                                <w:rFonts w:ascii="Calibri" w:eastAsia="Calibri" w:hAnsi="Calibri" w:cs="Times New Roman"/>
                                <w:b/>
                              </w:rPr>
                              <w:t xml:space="preserve">Provoquer cela signifie faire réagir, faire réfléchir et il est nécessaire d’expliciter cette intention, </w:t>
                            </w:r>
                            <w:r w:rsidRPr="002C484A">
                              <w:rPr>
                                <w:rFonts w:ascii="Calibri" w:eastAsia="Calibri" w:hAnsi="Calibri" w:cs="Times New Roman"/>
                              </w:rPr>
                              <w:t xml:space="preserve">en rappelant que si la liberté d’expression consistait à ne pouvoir dire que des choses qui plaisent à tout le monde, alors il n’y aurait pas de véritable liberté d’expression. </w:t>
                            </w:r>
                          </w:p>
                          <w:p w14:paraId="16AA6B3D" w14:textId="77777777" w:rsidR="00E2026B" w:rsidRPr="003C01B1" w:rsidRDefault="00E2026B" w:rsidP="00822761">
                            <w:pPr>
                              <w:numPr>
                                <w:ilvl w:val="0"/>
                                <w:numId w:val="36"/>
                              </w:numPr>
                              <w:spacing w:after="0" w:line="240" w:lineRule="auto"/>
                              <w:jc w:val="both"/>
                            </w:pPr>
                            <w:r w:rsidRPr="00450D87">
                              <w:rPr>
                                <w:rFonts w:ascii="Calibri" w:eastAsia="Calibri" w:hAnsi="Calibri" w:cs="Times New Roman"/>
                              </w:rPr>
                              <w:t xml:space="preserve">En classe, </w:t>
                            </w:r>
                            <w:r w:rsidRPr="003C01B1">
                              <w:rPr>
                                <w:rFonts w:ascii="Calibri" w:eastAsia="Calibri" w:hAnsi="Calibri" w:cs="Times New Roman"/>
                                <w:b/>
                              </w:rPr>
                              <w:t>une caricature peut susciter de la discussion et des prises de parole</w:t>
                            </w:r>
                            <w:r w:rsidRPr="00450D87">
                              <w:rPr>
                                <w:rFonts w:ascii="Calibri" w:eastAsia="Calibri" w:hAnsi="Calibri" w:cs="Times New Roman"/>
                              </w:rPr>
                              <w:t xml:space="preserve">. Les élèves peuvent ne pas apprécier l’humour </w:t>
                            </w:r>
                            <w:r>
                              <w:rPr>
                                <w:rFonts w:ascii="Calibri" w:eastAsia="Calibri" w:hAnsi="Calibri" w:cs="Times New Roman"/>
                              </w:rPr>
                              <w:t>d’une</w:t>
                            </w:r>
                            <w:r w:rsidRPr="00450D87">
                              <w:rPr>
                                <w:rFonts w:ascii="Calibri" w:eastAsia="Calibri" w:hAnsi="Calibri" w:cs="Times New Roman"/>
                              </w:rPr>
                              <w:t xml:space="preserve"> caricature</w:t>
                            </w:r>
                            <w:r>
                              <w:rPr>
                                <w:rFonts w:ascii="Calibri" w:eastAsia="Calibri" w:hAnsi="Calibri" w:cs="Times New Roman"/>
                              </w:rPr>
                              <w:t>,</w:t>
                            </w:r>
                            <w:r w:rsidRPr="00450D87">
                              <w:rPr>
                                <w:rFonts w:ascii="Calibri" w:eastAsia="Calibri" w:hAnsi="Calibri" w:cs="Times New Roman"/>
                              </w:rPr>
                              <w:t xml:space="preserve"> et l’exprimer</w:t>
                            </w:r>
                            <w:r>
                              <w:rPr>
                                <w:rFonts w:ascii="Calibri" w:eastAsia="Calibri" w:hAnsi="Calibri" w:cs="Times New Roman"/>
                              </w:rPr>
                              <w:t>, à la condition de le faire sereinement</w:t>
                            </w:r>
                            <w:r w:rsidRPr="00450D87">
                              <w:rPr>
                                <w:rFonts w:ascii="Calibri" w:eastAsia="Calibri" w:hAnsi="Calibri" w:cs="Times New Roman"/>
                              </w:rPr>
                              <w:t xml:space="preserve">. Donner le sentiment qu’on ne peut pas </w:t>
                            </w:r>
                            <w:r>
                              <w:rPr>
                                <w:rFonts w:ascii="Calibri" w:eastAsia="Calibri" w:hAnsi="Calibri" w:cs="Times New Roman"/>
                              </w:rPr>
                              <w:t>exprimer son opinion sur</w:t>
                            </w:r>
                            <w:r w:rsidRPr="00450D87">
                              <w:rPr>
                                <w:rFonts w:ascii="Calibri" w:eastAsia="Calibri" w:hAnsi="Calibri" w:cs="Times New Roman"/>
                              </w:rPr>
                              <w:t xml:space="preserve"> une caricature </w:t>
                            </w:r>
                            <w:r>
                              <w:rPr>
                                <w:rFonts w:ascii="Calibri" w:eastAsia="Calibri" w:hAnsi="Calibri" w:cs="Times New Roman"/>
                              </w:rPr>
                              <w:t xml:space="preserve">(si cette opinion n’excède pas les limites de la liberté d’expression définies par la loi) </w:t>
                            </w:r>
                            <w:r w:rsidRPr="00450D87">
                              <w:rPr>
                                <w:rFonts w:ascii="Calibri" w:eastAsia="Calibri" w:hAnsi="Calibri" w:cs="Times New Roman"/>
                              </w:rPr>
                              <w:t xml:space="preserve">reviendrait à nier la liberté d’expression. </w:t>
                            </w:r>
                          </w:p>
                          <w:p w14:paraId="22E0C061" w14:textId="77777777" w:rsidR="00E2026B" w:rsidRPr="000D377B" w:rsidRDefault="00E2026B" w:rsidP="00822761">
                            <w:pPr>
                              <w:pStyle w:val="Paragraphedeliste"/>
                              <w:rPr>
                                <w:sz w:val="16"/>
                              </w:rPr>
                            </w:pPr>
                          </w:p>
                          <w:p w14:paraId="23410C14" w14:textId="77777777" w:rsidR="00E2026B" w:rsidRPr="00450D87" w:rsidRDefault="00E2026B" w:rsidP="00822761">
                            <w:pPr>
                              <w:spacing w:after="0" w:line="240" w:lineRule="auto"/>
                              <w:jc w:val="both"/>
                            </w:pPr>
                          </w:p>
                          <w:p w14:paraId="11790FA5" w14:textId="77777777" w:rsidR="00E2026B" w:rsidRPr="00450D87" w:rsidRDefault="00E2026B" w:rsidP="00822761">
                            <w:pPr>
                              <w:spacing w:after="0" w:line="240" w:lineRule="auto"/>
                              <w:jc w:val="both"/>
                              <w:rPr>
                                <w:b/>
                              </w:rPr>
                            </w:pPr>
                          </w:p>
                          <w:p w14:paraId="6C59DF24" w14:textId="77777777" w:rsidR="00E2026B" w:rsidRPr="00450D87" w:rsidRDefault="00E2026B" w:rsidP="00822761">
                            <w:pPr>
                              <w:spacing w:after="0" w:line="240" w:lineRule="auto"/>
                              <w:jc w:val="both"/>
                              <w:rPr>
                                <w:b/>
                              </w:rPr>
                            </w:pPr>
                          </w:p>
                          <w:p w14:paraId="4ED25CBE" w14:textId="77777777" w:rsidR="00E2026B" w:rsidRPr="00450D87" w:rsidRDefault="00E2026B" w:rsidP="00822761">
                            <w:pPr>
                              <w:pStyle w:val="Paragraphedeliste"/>
                              <w:spacing w:after="0" w:line="360" w:lineRule="auto"/>
                              <w:jc w:val="both"/>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4C21C" id="Zone de texte 21" o:spid="_x0000_s1032" type="#_x0000_t202" style="position:absolute;left:0;text-align:left;margin-left:0;margin-top:40.7pt;width:483.5pt;height:461.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" fillcolor="#dae3f3" strokecolor="windowText" strokeweight="1pt">
                <v:textbox>
                  <w:txbxContent>
                    <w:p w14:paraId="11DDE028" w14:textId="77777777" w:rsidR="00E2026B" w:rsidRPr="00450D87" w:rsidRDefault="00E2026B" w:rsidP="00822761">
                      <w:pPr>
                        <w:spacing w:after="0" w:line="240" w:lineRule="auto"/>
                        <w:jc w:val="center"/>
                        <w:rPr>
                          <w:b/>
                          <w:i/>
                          <w:sz w:val="24"/>
                        </w:rPr>
                      </w:pPr>
                      <w:r w:rsidRPr="00450D87">
                        <w:rPr>
                          <w:b/>
                          <w:i/>
                          <w:sz w:val="24"/>
                        </w:rPr>
                        <w:t>Dissiper les malentendus : L’étude des caricatures en classe</w:t>
                      </w:r>
                    </w:p>
                    <w:p w14:paraId="07ED1F7F" w14:textId="77777777" w:rsidR="00E2026B" w:rsidRPr="0086377C" w:rsidRDefault="00E2026B" w:rsidP="00822761">
                      <w:pPr>
                        <w:spacing w:after="0" w:line="240" w:lineRule="auto"/>
                        <w:rPr>
                          <w:b/>
                          <w:sz w:val="18"/>
                        </w:rPr>
                      </w:pPr>
                    </w:p>
                    <w:p w14:paraId="2EDE111F" w14:textId="1887BDB4" w:rsidR="00E2026B" w:rsidRPr="00450D87" w:rsidRDefault="00E2026B" w:rsidP="00822761">
                      <w:pPr>
                        <w:spacing w:after="0" w:line="240" w:lineRule="auto"/>
                        <w:jc w:val="both"/>
                      </w:pPr>
                      <w:r w:rsidRPr="00450D87">
                        <w:t xml:space="preserve">Un obstacle à la pédagogie de la liberté d’expression réside dans le fait que des élèves pensent que si l’on étudie des dessins de presse </w:t>
                      </w:r>
                      <w:r w:rsidR="007F1C7A">
                        <w:t xml:space="preserve">ou des caricatures </w:t>
                      </w:r>
                      <w:r w:rsidRPr="00450D87">
                        <w:t xml:space="preserve">en classe, c’est parce que l’Ecole chercherait à faire la promotion des messages qu’ils véhiculent. Un préalable à l’étude sereine de ce type de document consiste à lever ce malentendu. </w:t>
                      </w:r>
                      <w:r w:rsidRPr="00586011">
                        <w:rPr>
                          <w:b/>
                        </w:rPr>
                        <w:t>On pourra souligner les éléments suivants</w:t>
                      </w:r>
                      <w:r w:rsidRPr="00450D87">
                        <w:t> :</w:t>
                      </w:r>
                    </w:p>
                    <w:p w14:paraId="18439EC4" w14:textId="77777777" w:rsidR="00E2026B" w:rsidRPr="00450D87" w:rsidRDefault="00E2026B" w:rsidP="00822761">
                      <w:pPr>
                        <w:spacing w:after="0" w:line="240" w:lineRule="auto"/>
                        <w:jc w:val="both"/>
                      </w:pPr>
                      <w:r w:rsidRPr="00450D87">
                        <w:t xml:space="preserve"> </w:t>
                      </w:r>
                    </w:p>
                    <w:p w14:paraId="752E8A22" w14:textId="77777777" w:rsidR="00E2026B" w:rsidRDefault="00E2026B" w:rsidP="00822761">
                      <w:pPr>
                        <w:numPr>
                          <w:ilvl w:val="0"/>
                          <w:numId w:val="36"/>
                        </w:numPr>
                        <w:spacing w:after="0" w:line="240" w:lineRule="auto"/>
                        <w:jc w:val="both"/>
                      </w:pPr>
                      <w:r w:rsidRPr="00450D87">
                        <w:t xml:space="preserve">L’objectif </w:t>
                      </w:r>
                      <w:r>
                        <w:t xml:space="preserve">de l’étude d’un dessin de presse </w:t>
                      </w:r>
                      <w:r w:rsidRPr="003C01B1">
                        <w:rPr>
                          <w:b/>
                        </w:rPr>
                        <w:t>est d’apprendre aux élèves à comprendre ce qu’est un dessin de presse</w:t>
                      </w:r>
                      <w:r w:rsidRPr="000D377B">
                        <w:rPr>
                          <w:b/>
                        </w:rPr>
                        <w:t>, quels en sont les codes particuliers, comment on le décode pour pouvoir se forger sa propre opinion</w:t>
                      </w:r>
                      <w:r>
                        <w:t> :</w:t>
                      </w:r>
                      <w:r w:rsidRPr="00450D87">
                        <w:t xml:space="preserve"> il s’agit d’apprendre à exercer son esprit critique. </w:t>
                      </w:r>
                      <w:r>
                        <w:t>D’ailleurs, il n’est pas inutile de rappeler aux élèves qu’</w:t>
                      </w:r>
                      <w:r w:rsidRPr="003C01B1">
                        <w:rPr>
                          <w:rFonts w:ascii="Calibri" w:eastAsia="Calibri" w:hAnsi="Calibri" w:cs="Times New Roman"/>
                        </w:rPr>
                        <w:t xml:space="preserve">un enseignant est tenu à un devoir de neutralité. Sa mission est bien de transmettre les valeurs de la République sans faire part de ses choix partisans. </w:t>
                      </w:r>
                      <w:r>
                        <w:rPr>
                          <w:rFonts w:ascii="Calibri" w:eastAsia="Calibri" w:hAnsi="Calibri" w:cs="Times New Roman"/>
                        </w:rPr>
                        <w:t>Les élèves doivent avoir bien compris qu’il n’est pas en train d’</w:t>
                      </w:r>
                      <w:r w:rsidRPr="003C01B1">
                        <w:rPr>
                          <w:rFonts w:ascii="Calibri" w:eastAsia="Calibri" w:hAnsi="Calibri" w:cs="Times New Roman"/>
                        </w:rPr>
                        <w:t>adopte</w:t>
                      </w:r>
                      <w:r>
                        <w:rPr>
                          <w:rFonts w:ascii="Calibri" w:eastAsia="Calibri" w:hAnsi="Calibri" w:cs="Times New Roman"/>
                        </w:rPr>
                        <w:t xml:space="preserve">r </w:t>
                      </w:r>
                      <w:r w:rsidRPr="003C01B1">
                        <w:rPr>
                          <w:rFonts w:ascii="Calibri" w:eastAsia="Calibri" w:hAnsi="Calibri" w:cs="Times New Roman"/>
                        </w:rPr>
                        <w:t>l</w:t>
                      </w:r>
                      <w:r>
                        <w:rPr>
                          <w:rFonts w:ascii="Calibri" w:eastAsia="Calibri" w:hAnsi="Calibri" w:cs="Times New Roman"/>
                        </w:rPr>
                        <w:t>’</w:t>
                      </w:r>
                      <w:r w:rsidRPr="003C01B1">
                        <w:rPr>
                          <w:rFonts w:ascii="Calibri" w:eastAsia="Calibri" w:hAnsi="Calibri" w:cs="Times New Roman"/>
                        </w:rPr>
                        <w:t xml:space="preserve">attitude militante </w:t>
                      </w:r>
                      <w:r>
                        <w:rPr>
                          <w:rFonts w:ascii="Calibri" w:eastAsia="Calibri" w:hAnsi="Calibri" w:cs="Times New Roman"/>
                        </w:rPr>
                        <w:t>du</w:t>
                      </w:r>
                      <w:r w:rsidRPr="003C01B1">
                        <w:rPr>
                          <w:rFonts w:ascii="Calibri" w:eastAsia="Calibri" w:hAnsi="Calibri" w:cs="Times New Roman"/>
                        </w:rPr>
                        <w:t xml:space="preserve"> journal</w:t>
                      </w:r>
                      <w:r>
                        <w:rPr>
                          <w:rFonts w:ascii="Calibri" w:eastAsia="Calibri" w:hAnsi="Calibri" w:cs="Times New Roman"/>
                        </w:rPr>
                        <w:t xml:space="preserve"> qui publie un dessin, mais qu’</w:t>
                      </w:r>
                      <w:r w:rsidRPr="003C01B1">
                        <w:rPr>
                          <w:rFonts w:ascii="Calibri" w:eastAsia="Calibri" w:hAnsi="Calibri" w:cs="Times New Roman"/>
                        </w:rPr>
                        <w:t xml:space="preserve">il </w:t>
                      </w:r>
                      <w:r>
                        <w:rPr>
                          <w:rFonts w:ascii="Calibri" w:eastAsia="Calibri" w:hAnsi="Calibri" w:cs="Times New Roman"/>
                        </w:rPr>
                        <w:t xml:space="preserve">l’explique et qu’il </w:t>
                      </w:r>
                      <w:r w:rsidRPr="003C01B1">
                        <w:rPr>
                          <w:rFonts w:ascii="Calibri" w:eastAsia="Calibri" w:hAnsi="Calibri" w:cs="Times New Roman"/>
                        </w:rPr>
                        <w:t>défend la liberté de la presse, la liberté de débattre</w:t>
                      </w:r>
                      <w:r>
                        <w:rPr>
                          <w:rFonts w:ascii="Calibri" w:eastAsia="Calibri" w:hAnsi="Calibri" w:cs="Times New Roman"/>
                        </w:rPr>
                        <w:t xml:space="preserve"> et</w:t>
                      </w:r>
                      <w:r w:rsidRPr="003C01B1">
                        <w:rPr>
                          <w:rFonts w:ascii="Calibri" w:eastAsia="Calibri" w:hAnsi="Calibri" w:cs="Times New Roman"/>
                        </w:rPr>
                        <w:t xml:space="preserve"> le pluralisme (dans le respect des lois).</w:t>
                      </w:r>
                    </w:p>
                    <w:p w14:paraId="15763EC1" w14:textId="77777777" w:rsidR="00E2026B" w:rsidRPr="0086377C" w:rsidRDefault="00E2026B" w:rsidP="00822761">
                      <w:pPr>
                        <w:spacing w:after="0" w:line="240" w:lineRule="auto"/>
                        <w:ind w:left="720"/>
                        <w:jc w:val="both"/>
                        <w:rPr>
                          <w:sz w:val="14"/>
                        </w:rPr>
                      </w:pPr>
                    </w:p>
                    <w:p w14:paraId="74522416" w14:textId="77777777" w:rsidR="00E2026B" w:rsidRDefault="00E2026B" w:rsidP="00822761">
                      <w:pPr>
                        <w:numPr>
                          <w:ilvl w:val="0"/>
                          <w:numId w:val="36"/>
                        </w:numPr>
                        <w:spacing w:after="0" w:line="240" w:lineRule="auto"/>
                        <w:jc w:val="both"/>
                      </w:pPr>
                      <w:r>
                        <w:rPr>
                          <w:rFonts w:ascii="Calibri" w:eastAsia="Calibri" w:hAnsi="Calibri" w:cs="Times New Roman"/>
                        </w:rPr>
                        <w:t xml:space="preserve">Dans </w:t>
                      </w:r>
                      <w:r w:rsidRPr="00450D87">
                        <w:rPr>
                          <w:rFonts w:ascii="Calibri" w:eastAsia="Calibri" w:hAnsi="Calibri" w:cs="Times New Roman"/>
                        </w:rPr>
                        <w:t xml:space="preserve">une séance sur la liberté d’expression, </w:t>
                      </w:r>
                      <w:r w:rsidRPr="003C01B1">
                        <w:rPr>
                          <w:rFonts w:ascii="Calibri" w:eastAsia="Calibri" w:hAnsi="Calibri" w:cs="Times New Roman"/>
                          <w:b/>
                        </w:rPr>
                        <w:t xml:space="preserve">les enseignants </w:t>
                      </w:r>
                      <w:r>
                        <w:rPr>
                          <w:rFonts w:ascii="Calibri" w:eastAsia="Calibri" w:hAnsi="Calibri" w:cs="Times New Roman"/>
                          <w:b/>
                        </w:rPr>
                        <w:t>expliquent en effet</w:t>
                      </w:r>
                      <w:r w:rsidRPr="003C01B1">
                        <w:rPr>
                          <w:rFonts w:ascii="Calibri" w:eastAsia="Calibri" w:hAnsi="Calibri" w:cs="Times New Roman"/>
                          <w:b/>
                        </w:rPr>
                        <w:t xml:space="preserve"> le droit d’un journal d’avoir des idées et de les défendre</w:t>
                      </w:r>
                      <w:r>
                        <w:rPr>
                          <w:rFonts w:ascii="Calibri" w:eastAsia="Calibri" w:hAnsi="Calibri" w:cs="Times New Roman"/>
                        </w:rPr>
                        <w:t xml:space="preserve">. Ce faisant ils rappellent que </w:t>
                      </w:r>
                      <w:r w:rsidRPr="003C01B1">
                        <w:rPr>
                          <w:rFonts w:ascii="Calibri" w:eastAsia="Calibri" w:hAnsi="Calibri" w:cs="Times New Roman"/>
                          <w:b/>
                        </w:rPr>
                        <w:t>le droit à la caricature, dans les limites prévues par la loi, est reconnu</w:t>
                      </w:r>
                      <w:r w:rsidRPr="00450D87">
                        <w:rPr>
                          <w:rFonts w:ascii="Calibri" w:eastAsia="Calibri" w:hAnsi="Calibri" w:cs="Times New Roman"/>
                        </w:rPr>
                        <w:t xml:space="preserve">. </w:t>
                      </w:r>
                      <w:r w:rsidRPr="002C484A">
                        <w:rPr>
                          <w:rFonts w:ascii="Calibri" w:eastAsia="Calibri" w:hAnsi="Calibri" w:cs="Times New Roman"/>
                        </w:rPr>
                        <w:t xml:space="preserve">Un journal peut s’autoriser une telle démarche au nom de </w:t>
                      </w:r>
                      <w:r w:rsidRPr="00583EF6">
                        <w:rPr>
                          <w:rFonts w:ascii="Calibri" w:eastAsia="Calibri" w:hAnsi="Calibri" w:cs="Times New Roman"/>
                          <w:b/>
                        </w:rPr>
                        <w:t>la liberté de la presse</w:t>
                      </w:r>
                      <w:r>
                        <w:rPr>
                          <w:rFonts w:ascii="Calibri" w:eastAsia="Calibri" w:hAnsi="Calibri" w:cs="Times New Roman"/>
                        </w:rPr>
                        <w:t xml:space="preserve">. </w:t>
                      </w:r>
                      <w:r w:rsidRPr="002C484A">
                        <w:rPr>
                          <w:rFonts w:ascii="Calibri" w:eastAsia="Calibri" w:hAnsi="Calibri" w:cs="Times New Roman"/>
                        </w:rPr>
                        <w:t>En cas d’excès (diffamation, injure), la justice peut être amenée à se prononcer</w:t>
                      </w:r>
                      <w:r>
                        <w:rPr>
                          <w:rFonts w:ascii="Calibri" w:eastAsia="Calibri" w:hAnsi="Calibri" w:cs="Times New Roman"/>
                        </w:rPr>
                        <w:t xml:space="preserve"> et à fixer des limites. Dans ce cadre, on expliquera que </w:t>
                      </w:r>
                      <w:r w:rsidRPr="00583EF6">
                        <w:rPr>
                          <w:rFonts w:ascii="Calibri" w:eastAsia="Calibri" w:hAnsi="Calibri" w:cs="Times New Roman"/>
                          <w:b/>
                        </w:rPr>
                        <w:t>le blasphème n’est pas reconnu comme une limite légale à la liberté d’expression</w:t>
                      </w:r>
                      <w:r>
                        <w:rPr>
                          <w:rFonts w:ascii="Calibri" w:eastAsia="Calibri" w:hAnsi="Calibri" w:cs="Times New Roman"/>
                        </w:rPr>
                        <w:t xml:space="preserve"> (limiter la liberté d’expression par les multiples croyances de chacun reviendrait à quasiment la supprimer).</w:t>
                      </w:r>
                    </w:p>
                    <w:p w14:paraId="0E3F661E" w14:textId="77777777" w:rsidR="00E2026B" w:rsidRPr="0086377C" w:rsidRDefault="00E2026B" w:rsidP="00822761">
                      <w:pPr>
                        <w:spacing w:after="0" w:line="240" w:lineRule="auto"/>
                        <w:jc w:val="both"/>
                        <w:rPr>
                          <w:sz w:val="14"/>
                        </w:rPr>
                      </w:pPr>
                    </w:p>
                    <w:p w14:paraId="313D45C5" w14:textId="77777777" w:rsidR="00E2026B" w:rsidRPr="005C4E20" w:rsidRDefault="00E2026B" w:rsidP="00822761">
                      <w:pPr>
                        <w:numPr>
                          <w:ilvl w:val="0"/>
                          <w:numId w:val="36"/>
                        </w:numPr>
                        <w:spacing w:line="240" w:lineRule="auto"/>
                        <w:jc w:val="both"/>
                        <w:rPr>
                          <w:rFonts w:ascii="Calibri" w:eastAsia="Calibri" w:hAnsi="Calibri" w:cs="Times New Roman"/>
                        </w:rPr>
                      </w:pPr>
                      <w:r w:rsidRPr="002C484A">
                        <w:rPr>
                          <w:rFonts w:ascii="Calibri" w:eastAsia="Calibri" w:hAnsi="Calibri" w:cs="Times New Roman"/>
                        </w:rPr>
                        <w:t>Un journal qui utilise un dessin de presse peut chercher volontairement à provoquer</w:t>
                      </w:r>
                      <w:r>
                        <w:rPr>
                          <w:rFonts w:ascii="Calibri" w:eastAsia="Calibri" w:hAnsi="Calibri" w:cs="Times New Roman"/>
                        </w:rPr>
                        <w:t>, ce qui peut questionner les élèves</w:t>
                      </w:r>
                      <w:r w:rsidRPr="002C484A">
                        <w:rPr>
                          <w:rFonts w:ascii="Calibri" w:eastAsia="Calibri" w:hAnsi="Calibri" w:cs="Times New Roman"/>
                        </w:rPr>
                        <w:t xml:space="preserve">. </w:t>
                      </w:r>
                      <w:r w:rsidRPr="002C484A">
                        <w:rPr>
                          <w:rFonts w:ascii="Calibri" w:eastAsia="Calibri" w:hAnsi="Calibri" w:cs="Times New Roman"/>
                          <w:b/>
                        </w:rPr>
                        <w:t xml:space="preserve">Provoquer cela signifie faire réagir, faire réfléchir et il est nécessaire d’expliciter cette intention, </w:t>
                      </w:r>
                      <w:r w:rsidRPr="002C484A">
                        <w:rPr>
                          <w:rFonts w:ascii="Calibri" w:eastAsia="Calibri" w:hAnsi="Calibri" w:cs="Times New Roman"/>
                        </w:rPr>
                        <w:t xml:space="preserve">en rappelant que si la liberté d’expression consistait à ne pouvoir dire que des choses qui plaisent à tout le monde, alors il n’y aurait pas de véritable liberté d’expression. </w:t>
                      </w:r>
                    </w:p>
                    <w:p w14:paraId="16AA6B3D" w14:textId="77777777" w:rsidR="00E2026B" w:rsidRPr="003C01B1" w:rsidRDefault="00E2026B" w:rsidP="00822761">
                      <w:pPr>
                        <w:numPr>
                          <w:ilvl w:val="0"/>
                          <w:numId w:val="36"/>
                        </w:numPr>
                        <w:spacing w:after="0" w:line="240" w:lineRule="auto"/>
                        <w:jc w:val="both"/>
                      </w:pPr>
                      <w:r w:rsidRPr="00450D87">
                        <w:rPr>
                          <w:rFonts w:ascii="Calibri" w:eastAsia="Calibri" w:hAnsi="Calibri" w:cs="Times New Roman"/>
                        </w:rPr>
                        <w:t xml:space="preserve">En classe, </w:t>
                      </w:r>
                      <w:r w:rsidRPr="003C01B1">
                        <w:rPr>
                          <w:rFonts w:ascii="Calibri" w:eastAsia="Calibri" w:hAnsi="Calibri" w:cs="Times New Roman"/>
                          <w:b/>
                        </w:rPr>
                        <w:t>une caricature peut susciter de la discussion et des prises de parole</w:t>
                      </w:r>
                      <w:r w:rsidRPr="00450D87">
                        <w:rPr>
                          <w:rFonts w:ascii="Calibri" w:eastAsia="Calibri" w:hAnsi="Calibri" w:cs="Times New Roman"/>
                        </w:rPr>
                        <w:t xml:space="preserve">. Les élèves peuvent ne pas apprécier l’humour </w:t>
                      </w:r>
                      <w:r>
                        <w:rPr>
                          <w:rFonts w:ascii="Calibri" w:eastAsia="Calibri" w:hAnsi="Calibri" w:cs="Times New Roman"/>
                        </w:rPr>
                        <w:t>d’une</w:t>
                      </w:r>
                      <w:r w:rsidRPr="00450D87">
                        <w:rPr>
                          <w:rFonts w:ascii="Calibri" w:eastAsia="Calibri" w:hAnsi="Calibri" w:cs="Times New Roman"/>
                        </w:rPr>
                        <w:t xml:space="preserve"> caricature</w:t>
                      </w:r>
                      <w:r>
                        <w:rPr>
                          <w:rFonts w:ascii="Calibri" w:eastAsia="Calibri" w:hAnsi="Calibri" w:cs="Times New Roman"/>
                        </w:rPr>
                        <w:t>,</w:t>
                      </w:r>
                      <w:r w:rsidRPr="00450D87">
                        <w:rPr>
                          <w:rFonts w:ascii="Calibri" w:eastAsia="Calibri" w:hAnsi="Calibri" w:cs="Times New Roman"/>
                        </w:rPr>
                        <w:t xml:space="preserve"> et l’exprimer</w:t>
                      </w:r>
                      <w:r>
                        <w:rPr>
                          <w:rFonts w:ascii="Calibri" w:eastAsia="Calibri" w:hAnsi="Calibri" w:cs="Times New Roman"/>
                        </w:rPr>
                        <w:t>, à la condition de le faire sereinement</w:t>
                      </w:r>
                      <w:r w:rsidRPr="00450D87">
                        <w:rPr>
                          <w:rFonts w:ascii="Calibri" w:eastAsia="Calibri" w:hAnsi="Calibri" w:cs="Times New Roman"/>
                        </w:rPr>
                        <w:t xml:space="preserve">. Donner le sentiment qu’on ne peut pas </w:t>
                      </w:r>
                      <w:r>
                        <w:rPr>
                          <w:rFonts w:ascii="Calibri" w:eastAsia="Calibri" w:hAnsi="Calibri" w:cs="Times New Roman"/>
                        </w:rPr>
                        <w:t>exprimer son opinion sur</w:t>
                      </w:r>
                      <w:r w:rsidRPr="00450D87">
                        <w:rPr>
                          <w:rFonts w:ascii="Calibri" w:eastAsia="Calibri" w:hAnsi="Calibri" w:cs="Times New Roman"/>
                        </w:rPr>
                        <w:t xml:space="preserve"> une caricature </w:t>
                      </w:r>
                      <w:r>
                        <w:rPr>
                          <w:rFonts w:ascii="Calibri" w:eastAsia="Calibri" w:hAnsi="Calibri" w:cs="Times New Roman"/>
                        </w:rPr>
                        <w:t xml:space="preserve">(si cette opinion n’excède pas les limites de la liberté d’expression définies par la loi) </w:t>
                      </w:r>
                      <w:r w:rsidRPr="00450D87">
                        <w:rPr>
                          <w:rFonts w:ascii="Calibri" w:eastAsia="Calibri" w:hAnsi="Calibri" w:cs="Times New Roman"/>
                        </w:rPr>
                        <w:t xml:space="preserve">reviendrait à nier la liberté d’expression. </w:t>
                      </w:r>
                    </w:p>
                    <w:p w14:paraId="22E0C061" w14:textId="77777777" w:rsidR="00E2026B" w:rsidRPr="000D377B" w:rsidRDefault="00E2026B" w:rsidP="00822761">
                      <w:pPr>
                        <w:pStyle w:val="Paragraphedeliste"/>
                        <w:rPr>
                          <w:sz w:val="16"/>
                        </w:rPr>
                      </w:pPr>
                    </w:p>
                    <w:p w14:paraId="23410C14" w14:textId="77777777" w:rsidR="00E2026B" w:rsidRPr="00450D87" w:rsidRDefault="00E2026B" w:rsidP="00822761">
                      <w:pPr>
                        <w:spacing w:after="0" w:line="240" w:lineRule="auto"/>
                        <w:jc w:val="both"/>
                      </w:pPr>
                    </w:p>
                    <w:p w14:paraId="11790FA5" w14:textId="77777777" w:rsidR="00E2026B" w:rsidRPr="00450D87" w:rsidRDefault="00E2026B" w:rsidP="00822761">
                      <w:pPr>
                        <w:spacing w:after="0" w:line="240" w:lineRule="auto"/>
                        <w:jc w:val="both"/>
                        <w:rPr>
                          <w:b/>
                        </w:rPr>
                      </w:pPr>
                    </w:p>
                    <w:p w14:paraId="6C59DF24" w14:textId="77777777" w:rsidR="00E2026B" w:rsidRPr="00450D87" w:rsidRDefault="00E2026B" w:rsidP="00822761">
                      <w:pPr>
                        <w:spacing w:after="0" w:line="240" w:lineRule="auto"/>
                        <w:jc w:val="both"/>
                        <w:rPr>
                          <w:b/>
                        </w:rPr>
                      </w:pPr>
                    </w:p>
                    <w:p w14:paraId="4ED25CBE" w14:textId="77777777" w:rsidR="00E2026B" w:rsidRPr="00450D87" w:rsidRDefault="00E2026B" w:rsidP="00822761">
                      <w:pPr>
                        <w:pStyle w:val="Paragraphedeliste"/>
                        <w:spacing w:after="0" w:line="360" w:lineRule="auto"/>
                        <w:jc w:val="both"/>
                        <w:rPr>
                          <w:sz w:val="20"/>
                        </w:rPr>
                      </w:pPr>
                    </w:p>
                  </w:txbxContent>
                </v:textbox>
                <w10:wrap type="tight" anchorx="margin"/>
              </v:shape>
            </w:pict>
          </mc:Fallback>
        </mc:AlternateContent>
      </w:r>
    </w:p>
    <w:p w14:paraId="19AB8A94" w14:textId="7BAE0890" w:rsidR="00822761" w:rsidRDefault="00822761" w:rsidP="00524F22">
      <w:pPr>
        <w:jc w:val="both"/>
        <w:rPr>
          <w:b/>
          <w:sz w:val="28"/>
        </w:rPr>
      </w:pPr>
    </w:p>
    <w:p w14:paraId="5E8B6AD5" w14:textId="511DB453" w:rsidR="00AA67F1" w:rsidRDefault="00AA67F1" w:rsidP="00524F22">
      <w:pPr>
        <w:jc w:val="both"/>
        <w:rPr>
          <w:b/>
          <w:sz w:val="28"/>
        </w:rPr>
      </w:pPr>
    </w:p>
    <w:p w14:paraId="7B9BB6E8" w14:textId="46878E88" w:rsidR="00AA67F1" w:rsidRDefault="00AA67F1" w:rsidP="00524F22">
      <w:pPr>
        <w:jc w:val="both"/>
        <w:rPr>
          <w:b/>
          <w:sz w:val="28"/>
        </w:rPr>
      </w:pPr>
    </w:p>
    <w:p w14:paraId="5973C807" w14:textId="399F4F93" w:rsidR="00AA67F1" w:rsidRDefault="00AA67F1" w:rsidP="00524F22">
      <w:pPr>
        <w:jc w:val="both"/>
        <w:rPr>
          <w:b/>
          <w:sz w:val="28"/>
        </w:rPr>
      </w:pPr>
    </w:p>
    <w:p w14:paraId="2FBC95F7" w14:textId="06073FF3" w:rsidR="00480F82" w:rsidRDefault="00480F82" w:rsidP="00524F22">
      <w:pPr>
        <w:jc w:val="both"/>
        <w:rPr>
          <w:b/>
          <w:sz w:val="28"/>
        </w:rPr>
      </w:pPr>
    </w:p>
    <w:p w14:paraId="5F2D13EF" w14:textId="77777777" w:rsidR="00D50F60" w:rsidRDefault="00D50F60" w:rsidP="00524F22">
      <w:pPr>
        <w:jc w:val="both"/>
        <w:rPr>
          <w:b/>
          <w:sz w:val="28"/>
        </w:rPr>
      </w:pPr>
    </w:p>
    <w:p w14:paraId="2D07A24F" w14:textId="77777777" w:rsidR="00951C74" w:rsidRDefault="00951C74" w:rsidP="00951C74">
      <w:pPr>
        <w:jc w:val="both"/>
        <w:rPr>
          <w:b/>
          <w:sz w:val="28"/>
        </w:rPr>
      </w:pPr>
      <w:r>
        <w:rPr>
          <w:b/>
          <w:sz w:val="28"/>
        </w:rPr>
        <w:lastRenderedPageBreak/>
        <w:t>ABORDER LES « QUESTIONS SOCIALEMENT VIVES » EN CLASSE</w:t>
      </w:r>
    </w:p>
    <w:p w14:paraId="18EA8778" w14:textId="77777777" w:rsidR="00951C74" w:rsidRDefault="00951C74" w:rsidP="00951C74">
      <w:pPr>
        <w:spacing w:after="0"/>
        <w:jc w:val="both"/>
      </w:pPr>
    </w:p>
    <w:p w14:paraId="785BC71B" w14:textId="77777777" w:rsidR="00951C74" w:rsidRPr="00BE5150" w:rsidRDefault="00951C74" w:rsidP="00951C74">
      <w:pPr>
        <w:pStyle w:val="Paragraphedeliste"/>
        <w:numPr>
          <w:ilvl w:val="0"/>
          <w:numId w:val="13"/>
        </w:numPr>
        <w:spacing w:after="0"/>
        <w:jc w:val="both"/>
      </w:pPr>
      <w:r w:rsidRPr="003B5CA5">
        <w:t xml:space="preserve">Pastel, la revue </w:t>
      </w:r>
      <w:r>
        <w:t xml:space="preserve">disponible en ligne </w:t>
      </w:r>
      <w:r w:rsidRPr="003B5CA5">
        <w:t xml:space="preserve">des professeurs d'histoire-géographie de l'académie de Toulouse, a consacré </w:t>
      </w:r>
      <w:hyperlink r:id="rId65" w:history="1">
        <w:r w:rsidRPr="003B5CA5">
          <w:rPr>
            <w:rStyle w:val="Lienhypertexte"/>
          </w:rPr>
          <w:t>son numéro 9 en 2018</w:t>
        </w:r>
      </w:hyperlink>
      <w:r w:rsidRPr="003B5CA5">
        <w:t xml:space="preserve"> à une réflexion qui fait le point de manière approfondie </w:t>
      </w:r>
      <w:r>
        <w:t xml:space="preserve">sur cette thématique. </w:t>
      </w:r>
      <w:r w:rsidRPr="00BE5150">
        <w:t>Parmi les diverses contributions, on peut signaler notamment les suivantes :</w:t>
      </w:r>
    </w:p>
    <w:p w14:paraId="73F23FB5" w14:textId="77777777" w:rsidR="00951C74" w:rsidRPr="00BE5150" w:rsidRDefault="00951C74" w:rsidP="00951C74">
      <w:pPr>
        <w:pStyle w:val="Paragraphedeliste"/>
        <w:numPr>
          <w:ilvl w:val="0"/>
          <w:numId w:val="14"/>
        </w:numPr>
        <w:spacing w:after="0"/>
        <w:jc w:val="both"/>
      </w:pPr>
      <w:r>
        <w:rPr>
          <w:noProof/>
          <w:lang w:eastAsia="fr-FR"/>
        </w:rPr>
        <w:drawing>
          <wp:anchor distT="0" distB="0" distL="114300" distR="114300" simplePos="0" relativeHeight="251694080" behindDoc="1" locked="0" layoutInCell="1" allowOverlap="1" wp14:anchorId="55E55163" wp14:editId="597030E2">
            <wp:simplePos x="0" y="0"/>
            <wp:positionH relativeFrom="margin">
              <wp:posOffset>4471670</wp:posOffset>
            </wp:positionH>
            <wp:positionV relativeFrom="paragraph">
              <wp:posOffset>10795</wp:posOffset>
            </wp:positionV>
            <wp:extent cx="1104900" cy="1593850"/>
            <wp:effectExtent l="0" t="0" r="0" b="6350"/>
            <wp:wrapTight wrapText="bothSides">
              <wp:wrapPolygon edited="0">
                <wp:start x="0" y="0"/>
                <wp:lineTo x="0" y="21428"/>
                <wp:lineTo x="21228" y="21428"/>
                <wp:lineTo x="21228" y="0"/>
                <wp:lineTo x="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104900" cy="1593850"/>
                    </a:xfrm>
                    <a:prstGeom prst="rect">
                      <a:avLst/>
                    </a:prstGeom>
                  </pic:spPr>
                </pic:pic>
              </a:graphicData>
            </a:graphic>
            <wp14:sizeRelH relativeFrom="margin">
              <wp14:pctWidth>0</wp14:pctWidth>
            </wp14:sizeRelH>
            <wp14:sizeRelV relativeFrom="margin">
              <wp14:pctHeight>0</wp14:pctHeight>
            </wp14:sizeRelV>
          </wp:anchor>
        </w:drawing>
      </w:r>
      <w:r w:rsidRPr="00BE5150">
        <w:t>Enseigner les conflits israélo-arabes et israélo-palestiniens ;</w:t>
      </w:r>
    </w:p>
    <w:p w14:paraId="2F82E7FC" w14:textId="77777777" w:rsidR="00951C74" w:rsidRPr="00BE5150" w:rsidRDefault="00951C74" w:rsidP="00951C74">
      <w:pPr>
        <w:pStyle w:val="Paragraphedeliste"/>
        <w:numPr>
          <w:ilvl w:val="0"/>
          <w:numId w:val="14"/>
        </w:numPr>
        <w:spacing w:after="0"/>
        <w:jc w:val="both"/>
      </w:pPr>
      <w:r w:rsidRPr="00BE5150">
        <w:t xml:space="preserve">Enseigner une question socialement vive à travers l’exposition </w:t>
      </w:r>
      <w:r w:rsidRPr="00340AFB">
        <w:rPr>
          <w:i/>
        </w:rPr>
        <w:t>La guerre d’Algérie, histoire commune, mémoires partagées ?</w:t>
      </w:r>
      <w:r>
        <w:t xml:space="preserve"> </w:t>
      </w:r>
      <w:r w:rsidRPr="00BE5150">
        <w:t>;</w:t>
      </w:r>
    </w:p>
    <w:p w14:paraId="4C0A714F" w14:textId="77777777" w:rsidR="00951C74" w:rsidRPr="00BE5150" w:rsidRDefault="00951C74" w:rsidP="00951C74">
      <w:pPr>
        <w:pStyle w:val="Paragraphedeliste"/>
        <w:numPr>
          <w:ilvl w:val="0"/>
          <w:numId w:val="14"/>
        </w:numPr>
        <w:spacing w:after="0"/>
        <w:jc w:val="both"/>
      </w:pPr>
      <w:r w:rsidRPr="00BE5150">
        <w:t>Enseigner les faits religieux ;</w:t>
      </w:r>
    </w:p>
    <w:p w14:paraId="47A9B778" w14:textId="77777777" w:rsidR="00951C74" w:rsidRPr="00BE5150" w:rsidRDefault="00951C74" w:rsidP="00951C74">
      <w:pPr>
        <w:pStyle w:val="Paragraphedeliste"/>
        <w:numPr>
          <w:ilvl w:val="0"/>
          <w:numId w:val="14"/>
        </w:numPr>
        <w:spacing w:after="0"/>
        <w:jc w:val="both"/>
      </w:pPr>
      <w:r w:rsidRPr="00BE5150">
        <w:t>La laïcité : une question sensible ;</w:t>
      </w:r>
    </w:p>
    <w:p w14:paraId="54F05347" w14:textId="77777777" w:rsidR="00951C74" w:rsidRPr="00BE5150" w:rsidRDefault="00951C74" w:rsidP="00951C74">
      <w:pPr>
        <w:pStyle w:val="Paragraphedeliste"/>
        <w:numPr>
          <w:ilvl w:val="0"/>
          <w:numId w:val="14"/>
        </w:numPr>
        <w:spacing w:after="0"/>
        <w:jc w:val="both"/>
      </w:pPr>
      <w:r w:rsidRPr="00BE5150">
        <w:t>L’école face aux enjeux de la radicalisation ;</w:t>
      </w:r>
    </w:p>
    <w:p w14:paraId="22B7BF15" w14:textId="77777777" w:rsidR="00951C74" w:rsidRPr="00BE5150" w:rsidRDefault="00951C74" w:rsidP="00951C74">
      <w:pPr>
        <w:pStyle w:val="Paragraphedeliste"/>
        <w:numPr>
          <w:ilvl w:val="0"/>
          <w:numId w:val="14"/>
        </w:numPr>
        <w:spacing w:after="0"/>
        <w:jc w:val="both"/>
      </w:pPr>
      <w:r w:rsidRPr="00BE5150">
        <w:t>Shoah et bande dessinée ;</w:t>
      </w:r>
    </w:p>
    <w:p w14:paraId="7E2A5EDE" w14:textId="77777777" w:rsidR="00951C74" w:rsidRPr="00BE5150" w:rsidRDefault="00951C74" w:rsidP="00951C74">
      <w:pPr>
        <w:pStyle w:val="Paragraphedeliste"/>
        <w:numPr>
          <w:ilvl w:val="0"/>
          <w:numId w:val="14"/>
        </w:numPr>
        <w:spacing w:after="0"/>
        <w:jc w:val="both"/>
      </w:pPr>
      <w:r w:rsidRPr="00BE5150">
        <w:t>Un roman graphique sur le génocide arménien ;</w:t>
      </w:r>
    </w:p>
    <w:p w14:paraId="3A866D79" w14:textId="77777777" w:rsidR="00951C74" w:rsidRDefault="00951C74" w:rsidP="00951C74">
      <w:pPr>
        <w:pStyle w:val="Paragraphedeliste"/>
        <w:numPr>
          <w:ilvl w:val="0"/>
          <w:numId w:val="14"/>
        </w:numPr>
        <w:spacing w:after="0"/>
        <w:jc w:val="both"/>
      </w:pPr>
      <w:r w:rsidRPr="00BE5150">
        <w:t>Traites, esclavages, abolitions.</w:t>
      </w:r>
    </w:p>
    <w:p w14:paraId="52229A7D" w14:textId="77777777" w:rsidR="00951C74" w:rsidRDefault="00951C74" w:rsidP="00951C74">
      <w:pPr>
        <w:spacing w:after="0"/>
        <w:jc w:val="both"/>
      </w:pPr>
    </w:p>
    <w:p w14:paraId="23E552FF" w14:textId="4064F199" w:rsidR="00951C74" w:rsidRDefault="00951C74" w:rsidP="00951C74">
      <w:pPr>
        <w:jc w:val="both"/>
      </w:pPr>
    </w:p>
    <w:p w14:paraId="2FADCD4A" w14:textId="77777777" w:rsidR="00951C74" w:rsidRPr="00D6373B" w:rsidRDefault="00951C74" w:rsidP="00951C74">
      <w:pPr>
        <w:pStyle w:val="Paragraphedeliste"/>
        <w:numPr>
          <w:ilvl w:val="0"/>
          <w:numId w:val="13"/>
        </w:numPr>
        <w:spacing w:after="0"/>
        <w:jc w:val="both"/>
      </w:pPr>
      <w:r w:rsidRPr="00D6373B">
        <w:t xml:space="preserve">Les </w:t>
      </w:r>
      <w:r w:rsidRPr="00D6373B">
        <w:rPr>
          <w:b/>
        </w:rPr>
        <w:t>actes du séminaire</w:t>
      </w:r>
      <w:r w:rsidRPr="00D6373B">
        <w:t xml:space="preserve">, ancien mais présentant des éléments de réflexion toujours valides, </w:t>
      </w:r>
      <w:hyperlink r:id="rId67" w:history="1">
        <w:r w:rsidRPr="00D6373B">
          <w:rPr>
            <w:rStyle w:val="Lienhypertexte"/>
          </w:rPr>
          <w:t>« Quelles pratiques pour enseigner des questions sensibles dans une société en évolution ? »</w:t>
        </w:r>
      </w:hyperlink>
      <w:r w:rsidRPr="00D6373B">
        <w:t xml:space="preserve"> sont disponibles en ligne.</w:t>
      </w:r>
    </w:p>
    <w:p w14:paraId="39A962C1" w14:textId="77777777" w:rsidR="00951C74" w:rsidRDefault="00951C74" w:rsidP="00951C74">
      <w:pPr>
        <w:jc w:val="both"/>
        <w:rPr>
          <w:b/>
        </w:rPr>
      </w:pPr>
    </w:p>
    <w:p w14:paraId="323E5BE8" w14:textId="77777777" w:rsidR="00951C74" w:rsidRDefault="00951C74" w:rsidP="00951C74">
      <w:pPr>
        <w:pStyle w:val="Paragraphedeliste"/>
        <w:numPr>
          <w:ilvl w:val="0"/>
          <w:numId w:val="32"/>
        </w:numPr>
        <w:jc w:val="both"/>
        <w:rPr>
          <w:b/>
        </w:rPr>
      </w:pPr>
      <w:r w:rsidRPr="005919A5">
        <w:rPr>
          <w:b/>
        </w:rPr>
        <w:t xml:space="preserve">Quelques principes généraux pour aborder « les questions </w:t>
      </w:r>
      <w:r>
        <w:rPr>
          <w:b/>
        </w:rPr>
        <w:t xml:space="preserve">socialement </w:t>
      </w:r>
      <w:r w:rsidRPr="005919A5">
        <w:rPr>
          <w:b/>
        </w:rPr>
        <w:t>vives » avec les élèves :</w:t>
      </w:r>
    </w:p>
    <w:p w14:paraId="1D58AC4C" w14:textId="77777777" w:rsidR="00951C74" w:rsidRPr="005919A5" w:rsidRDefault="00951C74" w:rsidP="00951C74">
      <w:pPr>
        <w:pStyle w:val="Paragraphedeliste"/>
        <w:jc w:val="both"/>
        <w:rPr>
          <w:b/>
        </w:rPr>
      </w:pPr>
    </w:p>
    <w:p w14:paraId="6DD6B15B" w14:textId="70C11B8A" w:rsidR="00951C74" w:rsidRDefault="0019760C" w:rsidP="00951C74">
      <w:pPr>
        <w:pStyle w:val="Paragraphedeliste"/>
        <w:numPr>
          <w:ilvl w:val="0"/>
          <w:numId w:val="30"/>
        </w:numPr>
        <w:spacing w:after="0"/>
        <w:ind w:left="1068"/>
        <w:jc w:val="both"/>
      </w:pPr>
      <w:r>
        <w:t>Définir clairement ses objectifs pédagogiques</w:t>
      </w:r>
      <w:r w:rsidR="009C7D6E">
        <w:t xml:space="preserve">. </w:t>
      </w:r>
      <w:r w:rsidR="00951C74">
        <w:t xml:space="preserve">Préparer la séance en s’appuyant </w:t>
      </w:r>
      <w:r w:rsidR="006E0B31">
        <w:t>sur des</w:t>
      </w:r>
      <w:r w:rsidR="00951C74">
        <w:t xml:space="preserve"> supports adaptés. Se documenter, se former afin de s’outiller intellectuellement. Echanger avec ses collègues. </w:t>
      </w:r>
    </w:p>
    <w:p w14:paraId="605ED06A" w14:textId="77777777" w:rsidR="00951C74" w:rsidRDefault="00951C74" w:rsidP="00951C74">
      <w:pPr>
        <w:spacing w:after="0"/>
        <w:jc w:val="both"/>
      </w:pPr>
    </w:p>
    <w:p w14:paraId="25795885" w14:textId="469DDCB3" w:rsidR="009C7D6E" w:rsidRDefault="009C7D6E" w:rsidP="00951C74">
      <w:pPr>
        <w:pStyle w:val="Paragraphedeliste"/>
        <w:numPr>
          <w:ilvl w:val="0"/>
          <w:numId w:val="30"/>
        </w:numPr>
        <w:spacing w:after="0"/>
        <w:ind w:left="1068"/>
        <w:jc w:val="both"/>
      </w:pPr>
      <w:r>
        <w:t>Sur certaines questions qui peuvent susciter des interrogations ou des remises en question, notamment pour des motifs religieux, il convient d’expliciter que l’enseignant ne vise aucunement en remettre en question les croyances de qui que ce soit, que son objectif est bien d’aborder les questions de son programme en fonction des apports des disciplines scientifiques, des traces et d’une méthode de travail</w:t>
      </w:r>
      <w:r w:rsidR="0019760C">
        <w:t xml:space="preserve"> éprouvée</w:t>
      </w:r>
      <w:r>
        <w:t xml:space="preserve">. Cela </w:t>
      </w:r>
      <w:r w:rsidR="0019760C">
        <w:t xml:space="preserve">peut </w:t>
      </w:r>
      <w:r>
        <w:t>concerne</w:t>
      </w:r>
      <w:r w:rsidR="0019760C">
        <w:t>r</w:t>
      </w:r>
      <w:r>
        <w:t xml:space="preserve"> l’enseignement de la théorie de l’évolution en SVT (terme qui désigne en fait la synthèse des savoirs sur cette question), les </w:t>
      </w:r>
      <w:r w:rsidR="0019760C">
        <w:t>« </w:t>
      </w:r>
      <w:r>
        <w:t>débuts de l’humanité</w:t>
      </w:r>
      <w:r w:rsidR="0019760C">
        <w:t> »</w:t>
      </w:r>
      <w:r>
        <w:t xml:space="preserve"> en histoire</w:t>
      </w:r>
      <w:r w:rsidR="0019760C">
        <w:t xml:space="preserve">, les origines de l’atome et de l’univers en physique-chimie. </w:t>
      </w:r>
      <w:r w:rsidR="009C584F">
        <w:t xml:space="preserve">Les </w:t>
      </w:r>
      <w:r w:rsidR="0024656A">
        <w:t>remises en question peuvent i</w:t>
      </w:r>
      <w:r w:rsidR="009C584F">
        <w:t xml:space="preserve">ntervenir pour d’autres raisons. </w:t>
      </w:r>
    </w:p>
    <w:p w14:paraId="7753F535" w14:textId="77777777" w:rsidR="009C7D6E" w:rsidRDefault="009C7D6E" w:rsidP="0019760C">
      <w:pPr>
        <w:pStyle w:val="Paragraphedeliste"/>
        <w:spacing w:after="0"/>
        <w:ind w:left="1068"/>
        <w:jc w:val="both"/>
      </w:pPr>
    </w:p>
    <w:p w14:paraId="306E6320" w14:textId="498C467F" w:rsidR="00951C74" w:rsidRDefault="00951C74" w:rsidP="00951C74">
      <w:pPr>
        <w:pStyle w:val="Paragraphedeliste"/>
        <w:numPr>
          <w:ilvl w:val="0"/>
          <w:numId w:val="30"/>
        </w:numPr>
        <w:spacing w:after="0"/>
        <w:ind w:left="1068"/>
        <w:jc w:val="both"/>
      </w:pPr>
      <w:r>
        <w:t xml:space="preserve">Adapter la proposition pédagogique </w:t>
      </w:r>
      <w:r w:rsidR="009C7D6E">
        <w:t>à</w:t>
      </w:r>
      <w:r>
        <w:t xml:space="preserve"> l'âge des élèves.</w:t>
      </w:r>
    </w:p>
    <w:p w14:paraId="15DD9CB1" w14:textId="77777777" w:rsidR="00951C74" w:rsidRDefault="00951C74" w:rsidP="00951C74">
      <w:pPr>
        <w:pStyle w:val="Paragraphedeliste"/>
        <w:spacing w:after="0"/>
        <w:ind w:left="1068"/>
        <w:jc w:val="both"/>
      </w:pPr>
    </w:p>
    <w:p w14:paraId="79B83288" w14:textId="6E856285" w:rsidR="00951C74" w:rsidRDefault="00951C74" w:rsidP="00951C74">
      <w:pPr>
        <w:pStyle w:val="Paragraphedeliste"/>
        <w:numPr>
          <w:ilvl w:val="0"/>
          <w:numId w:val="30"/>
        </w:numPr>
        <w:spacing w:after="0"/>
        <w:ind w:left="1068"/>
        <w:jc w:val="both"/>
      </w:pPr>
      <w:r>
        <w:t>Être attentif au niveau de connaissance que les élèves ont des év</w:t>
      </w:r>
      <w:r w:rsidR="0024656A">
        <w:t>é</w:t>
      </w:r>
      <w:r>
        <w:t xml:space="preserve">nements relevant des questions vives : certains élèves peuvent n'en avoir aucune connaissance de l’actualité ou </w:t>
      </w:r>
      <w:r>
        <w:lastRenderedPageBreak/>
        <w:t xml:space="preserve">du sujet traité, d'autres ne disposer que d'éléments partiels ou erronés, provenant de sources variées et potentiellement contradictoires. </w:t>
      </w:r>
    </w:p>
    <w:p w14:paraId="2A777309" w14:textId="77777777" w:rsidR="00951C74" w:rsidRDefault="00951C74" w:rsidP="00951C74">
      <w:pPr>
        <w:spacing w:after="0"/>
        <w:ind w:left="348"/>
        <w:jc w:val="both"/>
      </w:pPr>
    </w:p>
    <w:p w14:paraId="4384DBD6" w14:textId="77777777" w:rsidR="00951C74" w:rsidRDefault="00951C74" w:rsidP="00951C74">
      <w:pPr>
        <w:pStyle w:val="Paragraphedeliste"/>
        <w:numPr>
          <w:ilvl w:val="0"/>
          <w:numId w:val="30"/>
        </w:numPr>
        <w:spacing w:after="0"/>
        <w:ind w:left="1068"/>
        <w:jc w:val="both"/>
      </w:pPr>
      <w:r>
        <w:t>Aider à clarifier les termes entendus et répétés dans l’actualité, pour que les enfants puissent prendre du recul.</w:t>
      </w:r>
    </w:p>
    <w:p w14:paraId="5AF28A17" w14:textId="77777777" w:rsidR="00951C74" w:rsidRDefault="00951C74" w:rsidP="00951C74">
      <w:pPr>
        <w:spacing w:after="0"/>
        <w:ind w:left="348"/>
        <w:jc w:val="both"/>
      </w:pPr>
    </w:p>
    <w:p w14:paraId="25A87D08" w14:textId="77777777" w:rsidR="00951C74" w:rsidRDefault="00951C74" w:rsidP="00951C74">
      <w:pPr>
        <w:pStyle w:val="Paragraphedeliste"/>
        <w:numPr>
          <w:ilvl w:val="0"/>
          <w:numId w:val="30"/>
        </w:numPr>
        <w:spacing w:after="0"/>
        <w:ind w:left="1068"/>
        <w:jc w:val="both"/>
      </w:pPr>
      <w:r>
        <w:t>Anticiper les malentendus possibles et faire en sorte de les dissiper en préalable au sujet sensible que l’on souhaite aborder.</w:t>
      </w:r>
    </w:p>
    <w:p w14:paraId="4BD16C3B" w14:textId="77777777" w:rsidR="00951C74" w:rsidRDefault="00951C74" w:rsidP="00951C74">
      <w:pPr>
        <w:spacing w:after="0"/>
        <w:ind w:left="348"/>
        <w:jc w:val="both"/>
      </w:pPr>
    </w:p>
    <w:p w14:paraId="3C82A282" w14:textId="176C73E0" w:rsidR="0019760C" w:rsidRDefault="00951C74" w:rsidP="00C64995">
      <w:pPr>
        <w:pStyle w:val="Paragraphedeliste"/>
        <w:numPr>
          <w:ilvl w:val="0"/>
          <w:numId w:val="30"/>
        </w:numPr>
        <w:spacing w:after="0"/>
        <w:ind w:left="1068"/>
        <w:jc w:val="both"/>
      </w:pPr>
      <w:r>
        <w:t>Expliquer aux responsables légaux lorsqu’il y a des interrogations ou des malentendus, surtout pour les élèves les plus jeunes, les actions pédagogiques entreprises autour de ces questions</w:t>
      </w:r>
      <w:r w:rsidR="0024656A">
        <w:t xml:space="preserve">, </w:t>
      </w:r>
      <w:r>
        <w:t xml:space="preserve">et les </w:t>
      </w:r>
      <w:r w:rsidRPr="0024656A">
        <w:rPr>
          <w:b/>
        </w:rPr>
        <w:t>contenus des programmes d’enseignement.</w:t>
      </w:r>
      <w:r>
        <w:t xml:space="preserve"> </w:t>
      </w:r>
      <w:r w:rsidR="0024656A">
        <w:t xml:space="preserve">L’enseignant ne défend pas un point de vue personnel. Sa mission est de mettre en œuvre les programmes dans l’intérêt des élèves. </w:t>
      </w:r>
    </w:p>
    <w:p w14:paraId="60CA7AB9" w14:textId="77777777" w:rsidR="00951C74" w:rsidRDefault="00951C74" w:rsidP="00951C74">
      <w:pPr>
        <w:jc w:val="both"/>
        <w:rPr>
          <w:b/>
        </w:rPr>
      </w:pPr>
    </w:p>
    <w:p w14:paraId="024A70C6" w14:textId="4173DA59" w:rsidR="00951C74" w:rsidRDefault="00951C74" w:rsidP="00951C74">
      <w:pPr>
        <w:pStyle w:val="Paragraphedeliste"/>
        <w:numPr>
          <w:ilvl w:val="0"/>
          <w:numId w:val="31"/>
        </w:numPr>
        <w:jc w:val="both"/>
      </w:pPr>
      <w:r w:rsidRPr="005919A5">
        <w:rPr>
          <w:b/>
        </w:rPr>
        <w:t xml:space="preserve">Pour évoquer un événement d’actualité violent avec les élèves, </w:t>
      </w:r>
      <w:r w:rsidRPr="00E70D4B">
        <w:t>la délégation ministérielle en charge de la prévention et de la lutte contre les violences en milieu scolaire</w:t>
      </w:r>
      <w:r w:rsidRPr="000B7C4F">
        <w:t xml:space="preserve"> a rédigé </w:t>
      </w:r>
      <w:hyperlink r:id="rId68" w:history="1">
        <w:r w:rsidRPr="000B7C4F">
          <w:rPr>
            <w:rStyle w:val="Lienhypertexte"/>
          </w:rPr>
          <w:t>une mise au po</w:t>
        </w:r>
        <w:r w:rsidRPr="000B7C4F">
          <w:rPr>
            <w:rStyle w:val="Lienhypertexte"/>
          </w:rPr>
          <w:t>i</w:t>
        </w:r>
        <w:r w:rsidRPr="000B7C4F">
          <w:rPr>
            <w:rStyle w:val="Lienhypertexte"/>
          </w:rPr>
          <w:t>nt</w:t>
        </w:r>
      </w:hyperlink>
      <w:r w:rsidRPr="000B7C4F">
        <w:t xml:space="preserve"> destinée à </w:t>
      </w:r>
      <w:r>
        <w:t>anticiper la médiatisation d’un événement collectif violent avec les élèves.</w:t>
      </w:r>
      <w:r w:rsidRPr="005919A5">
        <w:rPr>
          <w:b/>
        </w:rPr>
        <w:t xml:space="preserve"> En particulier</w:t>
      </w:r>
      <w:r>
        <w:t xml:space="preserve">, le site </w:t>
      </w:r>
      <w:r w:rsidRPr="005919A5">
        <w:rPr>
          <w:i/>
        </w:rPr>
        <w:t>Eduscol</w:t>
      </w:r>
      <w:r>
        <w:t xml:space="preserve"> présente une page intitulée </w:t>
      </w:r>
      <w:hyperlink r:id="rId69" w:history="1">
        <w:r w:rsidRPr="0030417A">
          <w:rPr>
            <w:rStyle w:val="Lienhypertexte"/>
          </w:rPr>
          <w:t>Savoir a</w:t>
        </w:r>
        <w:r w:rsidRPr="0030417A">
          <w:rPr>
            <w:rStyle w:val="Lienhypertexte"/>
          </w:rPr>
          <w:t>c</w:t>
        </w:r>
        <w:r w:rsidRPr="0030417A">
          <w:rPr>
            <w:rStyle w:val="Lienhypertexte"/>
          </w:rPr>
          <w:t>cueillir la parole des élèves après un attentat</w:t>
        </w:r>
      </w:hyperlink>
      <w:r>
        <w:t>.</w:t>
      </w:r>
      <w:r w:rsidR="0019760C">
        <w:t xml:space="preserve"> Il est important d’a</w:t>
      </w:r>
      <w:r w:rsidR="0019760C" w:rsidRPr="0019760C">
        <w:t>ccueillir l'expression de l'émotion des élèves, sans sous-estimer, y compris chez les très jeunes enfants, leur capacité à saisir la gravité des situations, et en respectant la sensibilité des élèves (le sentiment de peur, d'incompréhension, d'injustice, de révolte...).</w:t>
      </w:r>
    </w:p>
    <w:p w14:paraId="148C64CC" w14:textId="77777777" w:rsidR="009C584F" w:rsidRDefault="009C584F" w:rsidP="009C584F">
      <w:pPr>
        <w:pStyle w:val="Paragraphedeliste"/>
        <w:jc w:val="both"/>
      </w:pPr>
    </w:p>
    <w:p w14:paraId="03FFBA85" w14:textId="77777777" w:rsidR="00951C74" w:rsidRDefault="00951C74" w:rsidP="00524F22">
      <w:pPr>
        <w:jc w:val="both"/>
        <w:rPr>
          <w:b/>
          <w:sz w:val="28"/>
        </w:rPr>
      </w:pPr>
    </w:p>
    <w:p w14:paraId="14BE6BCD" w14:textId="75ADA0C2" w:rsidR="003B4774" w:rsidRDefault="007F03AA" w:rsidP="00306820">
      <w:pPr>
        <w:pStyle w:val="Paragraphedeliste"/>
        <w:spacing w:after="0"/>
        <w:ind w:left="1440"/>
        <w:jc w:val="both"/>
      </w:pPr>
      <w:r>
        <w:rPr>
          <w:noProof/>
          <w:lang w:eastAsia="fr-FR"/>
        </w:rPr>
        <mc:AlternateContent>
          <mc:Choice Requires="wps">
            <w:drawing>
              <wp:anchor distT="0" distB="0" distL="114300" distR="114300" simplePos="0" relativeHeight="251666432" behindDoc="0" locked="0" layoutInCell="1" allowOverlap="1" wp14:anchorId="460ADA3A" wp14:editId="783E4556">
                <wp:simplePos x="0" y="0"/>
                <wp:positionH relativeFrom="margin">
                  <wp:posOffset>41901</wp:posOffset>
                </wp:positionH>
                <wp:positionV relativeFrom="paragraph">
                  <wp:posOffset>3981</wp:posOffset>
                </wp:positionV>
                <wp:extent cx="6146800" cy="1289713"/>
                <wp:effectExtent l="0" t="0" r="25400" b="24765"/>
                <wp:wrapNone/>
                <wp:docPr id="8" name="Zone de texte 8"/>
                <wp:cNvGraphicFramePr/>
                <a:graphic xmlns:a="http://schemas.openxmlformats.org/drawingml/2006/main">
                  <a:graphicData uri="http://schemas.microsoft.com/office/word/2010/wordprocessingShape">
                    <wps:wsp>
                      <wps:cNvSpPr txBox="1"/>
                      <wps:spPr>
                        <a:xfrm>
                          <a:off x="0" y="0"/>
                          <a:ext cx="6146800" cy="1289713"/>
                        </a:xfrm>
                        <a:prstGeom prst="rect">
                          <a:avLst/>
                        </a:prstGeom>
                        <a:solidFill>
                          <a:schemeClr val="accent5">
                            <a:lumMod val="20000"/>
                            <a:lumOff val="80000"/>
                          </a:schemeClr>
                        </a:solidFill>
                        <a:ln/>
                      </wps:spPr>
                      <wps:style>
                        <a:lnRef idx="1">
                          <a:schemeClr val="accent1"/>
                        </a:lnRef>
                        <a:fillRef idx="2">
                          <a:schemeClr val="accent1"/>
                        </a:fillRef>
                        <a:effectRef idx="1">
                          <a:schemeClr val="accent1"/>
                        </a:effectRef>
                        <a:fontRef idx="minor">
                          <a:schemeClr val="dk1"/>
                        </a:fontRef>
                      </wps:style>
                      <wps:txbx>
                        <w:txbxContent>
                          <w:p w14:paraId="598602DF" w14:textId="77777777" w:rsidR="00E2026B" w:rsidRPr="004D32E6" w:rsidRDefault="00E2026B" w:rsidP="007F03AA">
                            <w:pPr>
                              <w:spacing w:after="0" w:line="240" w:lineRule="auto"/>
                              <w:jc w:val="center"/>
                              <w:rPr>
                                <w:b/>
                                <w:i/>
                                <w:sz w:val="6"/>
                              </w:rPr>
                            </w:pPr>
                          </w:p>
                          <w:p w14:paraId="5360B090" w14:textId="5A7F1CF0" w:rsidR="00E2026B" w:rsidRPr="000C3CDA" w:rsidRDefault="00E2026B" w:rsidP="007F03AA">
                            <w:pPr>
                              <w:spacing w:after="0" w:line="240" w:lineRule="auto"/>
                              <w:jc w:val="center"/>
                              <w:rPr>
                                <w:b/>
                                <w:i/>
                                <w:sz w:val="24"/>
                              </w:rPr>
                            </w:pPr>
                            <w:r w:rsidRPr="000C3CDA">
                              <w:rPr>
                                <w:b/>
                                <w:i/>
                                <w:sz w:val="24"/>
                              </w:rPr>
                              <w:t>L’EQUIPE ACADEMIQUE VALEURS DE LA REPUBLIQUE</w:t>
                            </w:r>
                          </w:p>
                          <w:p w14:paraId="7E148669" w14:textId="77777777" w:rsidR="00E2026B" w:rsidRPr="004D32E6" w:rsidRDefault="00E2026B" w:rsidP="007F03AA">
                            <w:pPr>
                              <w:spacing w:after="0" w:line="240" w:lineRule="auto"/>
                              <w:jc w:val="center"/>
                              <w:rPr>
                                <w:b/>
                                <w:i/>
                                <w:sz w:val="12"/>
                              </w:rPr>
                            </w:pPr>
                          </w:p>
                          <w:p w14:paraId="3F626F29" w14:textId="77777777" w:rsidR="00E2026B" w:rsidRPr="00A30A2D" w:rsidRDefault="00E2026B" w:rsidP="007F03AA">
                            <w:pPr>
                              <w:spacing w:after="0" w:line="240" w:lineRule="auto"/>
                              <w:jc w:val="center"/>
                              <w:rPr>
                                <w:sz w:val="2"/>
                              </w:rPr>
                            </w:pPr>
                          </w:p>
                          <w:p w14:paraId="6A139D12" w14:textId="77777777" w:rsidR="00E2026B" w:rsidRPr="007F03AA" w:rsidRDefault="00E2026B" w:rsidP="007F03AA">
                            <w:pPr>
                              <w:spacing w:after="0" w:line="240" w:lineRule="auto"/>
                              <w:jc w:val="center"/>
                              <w:rPr>
                                <w:b/>
                                <w:sz w:val="8"/>
                              </w:rPr>
                            </w:pPr>
                          </w:p>
                          <w:p w14:paraId="210CD5B3" w14:textId="04E14A04" w:rsidR="00E2026B" w:rsidRDefault="00E2026B" w:rsidP="007F03AA">
                            <w:pPr>
                              <w:spacing w:after="0" w:line="240" w:lineRule="auto"/>
                              <w:jc w:val="center"/>
                            </w:pPr>
                            <w:r w:rsidRPr="009D6C0A">
                              <w:rPr>
                                <w:b/>
                              </w:rPr>
                              <w:t>Pour la contacter :</w:t>
                            </w:r>
                            <w:r>
                              <w:t xml:space="preserve"> </w:t>
                            </w:r>
                            <w:hyperlink r:id="rId70" w:history="1">
                              <w:r w:rsidRPr="00DA6C22">
                                <w:rPr>
                                  <w:rStyle w:val="Lienhypertexte"/>
                                </w:rPr>
                                <w:t>eavr@ac-normandie.fr</w:t>
                              </w:r>
                            </w:hyperlink>
                          </w:p>
                          <w:p w14:paraId="64CEAEFB" w14:textId="1AE34960" w:rsidR="00E2026B" w:rsidRDefault="00E2026B" w:rsidP="004D32E6">
                            <w:pPr>
                              <w:spacing w:after="0" w:line="240" w:lineRule="auto"/>
                              <w:jc w:val="both"/>
                            </w:pPr>
                          </w:p>
                          <w:p w14:paraId="1C82A5C5" w14:textId="74865FA9" w:rsidR="00E2026B" w:rsidRPr="00AA67F1" w:rsidRDefault="00E2026B" w:rsidP="00AA67F1">
                            <w:pPr>
                              <w:spacing w:after="0" w:line="240" w:lineRule="auto"/>
                              <w:jc w:val="center"/>
                              <w:rPr>
                                <w:b/>
                              </w:rPr>
                            </w:pPr>
                            <w:r w:rsidRPr="00AA67F1">
                              <w:rPr>
                                <w:b/>
                              </w:rPr>
                              <w:t>Le site académique propose une page : Valeurs de la République</w:t>
                            </w:r>
                          </w:p>
                          <w:p w14:paraId="6210CE0E" w14:textId="553A71A0" w:rsidR="00E2026B" w:rsidRPr="00AA67F1" w:rsidRDefault="00477C38" w:rsidP="00AA67F1">
                            <w:pPr>
                              <w:spacing w:after="0" w:line="240" w:lineRule="auto"/>
                              <w:jc w:val="center"/>
                              <w:rPr>
                                <w:b/>
                              </w:rPr>
                            </w:pPr>
                            <w:hyperlink r:id="rId71" w:history="1">
                              <w:r w:rsidR="00E2026B" w:rsidRPr="00AA67F1">
                                <w:rPr>
                                  <w:rStyle w:val="Lienhypertexte"/>
                                  <w:b/>
                                </w:rPr>
                                <w:t>https://www.ac-normandie.fr/valeurs-de-la-republique-121782</w:t>
                              </w:r>
                            </w:hyperlink>
                          </w:p>
                          <w:p w14:paraId="5A61FB73" w14:textId="77777777" w:rsidR="00E2026B" w:rsidRDefault="00E2026B" w:rsidP="004D32E6">
                            <w:pPr>
                              <w:spacing w:after="0" w:line="240" w:lineRule="auto"/>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ADA3A" id="Zone de texte 8" o:spid="_x0000_s1033" type="#_x0000_t202" style="position:absolute;left:0;text-align:left;margin-left:3.3pt;margin-top:.3pt;width:484pt;height:101.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" fillcolor="#deeaf6 [664]" strokecolor="#4472c4 [3204]" strokeweight=".5pt">
                <v:textbox>
                  <w:txbxContent>
                    <w:p w14:paraId="598602DF" w14:textId="77777777" w:rsidR="00E2026B" w:rsidRPr="004D32E6" w:rsidRDefault="00E2026B" w:rsidP="007F03AA">
                      <w:pPr>
                        <w:spacing w:after="0" w:line="240" w:lineRule="auto"/>
                        <w:jc w:val="center"/>
                        <w:rPr>
                          <w:b/>
                          <w:i/>
                          <w:sz w:val="6"/>
                        </w:rPr>
                      </w:pPr>
                    </w:p>
                    <w:p w14:paraId="5360B090" w14:textId="5A7F1CF0" w:rsidR="00E2026B" w:rsidRPr="000C3CDA" w:rsidRDefault="00E2026B" w:rsidP="007F03AA">
                      <w:pPr>
                        <w:spacing w:after="0" w:line="240" w:lineRule="auto"/>
                        <w:jc w:val="center"/>
                        <w:rPr>
                          <w:b/>
                          <w:i/>
                          <w:sz w:val="24"/>
                        </w:rPr>
                      </w:pPr>
                      <w:r w:rsidRPr="000C3CDA">
                        <w:rPr>
                          <w:b/>
                          <w:i/>
                          <w:sz w:val="24"/>
                        </w:rPr>
                        <w:t>L’EQUIPE ACADEMIQUE VALEURS DE LA REPUBLIQUE</w:t>
                      </w:r>
                    </w:p>
                    <w:p w14:paraId="7E148669" w14:textId="77777777" w:rsidR="00E2026B" w:rsidRPr="004D32E6" w:rsidRDefault="00E2026B" w:rsidP="007F03AA">
                      <w:pPr>
                        <w:spacing w:after="0" w:line="240" w:lineRule="auto"/>
                        <w:jc w:val="center"/>
                        <w:rPr>
                          <w:b/>
                          <w:i/>
                          <w:sz w:val="12"/>
                        </w:rPr>
                      </w:pPr>
                    </w:p>
                    <w:p w14:paraId="3F626F29" w14:textId="77777777" w:rsidR="00E2026B" w:rsidRPr="00A30A2D" w:rsidRDefault="00E2026B" w:rsidP="007F03AA">
                      <w:pPr>
                        <w:spacing w:after="0" w:line="240" w:lineRule="auto"/>
                        <w:jc w:val="center"/>
                        <w:rPr>
                          <w:sz w:val="2"/>
                        </w:rPr>
                      </w:pPr>
                    </w:p>
                    <w:p w14:paraId="6A139D12" w14:textId="77777777" w:rsidR="00E2026B" w:rsidRPr="007F03AA" w:rsidRDefault="00E2026B" w:rsidP="007F03AA">
                      <w:pPr>
                        <w:spacing w:after="0" w:line="240" w:lineRule="auto"/>
                        <w:jc w:val="center"/>
                        <w:rPr>
                          <w:b/>
                          <w:sz w:val="8"/>
                        </w:rPr>
                      </w:pPr>
                    </w:p>
                    <w:p w14:paraId="210CD5B3" w14:textId="04E14A04" w:rsidR="00E2026B" w:rsidRDefault="00E2026B" w:rsidP="007F03AA">
                      <w:pPr>
                        <w:spacing w:after="0" w:line="240" w:lineRule="auto"/>
                        <w:jc w:val="center"/>
                      </w:pPr>
                      <w:r w:rsidRPr="009D6C0A">
                        <w:rPr>
                          <w:b/>
                        </w:rPr>
                        <w:t>Pour la contacter :</w:t>
                      </w:r>
                      <w:r>
                        <w:t xml:space="preserve"> </w:t>
                      </w:r>
                      <w:hyperlink r:id="rId72" w:history="1">
                        <w:r w:rsidRPr="00DA6C22">
                          <w:rPr>
                            <w:rStyle w:val="Lienhypertexte"/>
                          </w:rPr>
                          <w:t>eavr@ac-normandie.fr</w:t>
                        </w:r>
                      </w:hyperlink>
                    </w:p>
                    <w:p w14:paraId="64CEAEFB" w14:textId="1AE34960" w:rsidR="00E2026B" w:rsidRDefault="00E2026B" w:rsidP="004D32E6">
                      <w:pPr>
                        <w:spacing w:after="0" w:line="240" w:lineRule="auto"/>
                        <w:jc w:val="both"/>
                      </w:pPr>
                    </w:p>
                    <w:p w14:paraId="1C82A5C5" w14:textId="74865FA9" w:rsidR="00E2026B" w:rsidRPr="00AA67F1" w:rsidRDefault="00E2026B" w:rsidP="00AA67F1">
                      <w:pPr>
                        <w:spacing w:after="0" w:line="240" w:lineRule="auto"/>
                        <w:jc w:val="center"/>
                        <w:rPr>
                          <w:b/>
                        </w:rPr>
                      </w:pPr>
                      <w:r w:rsidRPr="00AA67F1">
                        <w:rPr>
                          <w:b/>
                        </w:rPr>
                        <w:t>Le site académique propose une page : Valeurs de la République</w:t>
                      </w:r>
                    </w:p>
                    <w:p w14:paraId="6210CE0E" w14:textId="553A71A0" w:rsidR="00E2026B" w:rsidRPr="00AA67F1" w:rsidRDefault="00477C38" w:rsidP="00AA67F1">
                      <w:pPr>
                        <w:spacing w:after="0" w:line="240" w:lineRule="auto"/>
                        <w:jc w:val="center"/>
                        <w:rPr>
                          <w:b/>
                        </w:rPr>
                      </w:pPr>
                      <w:hyperlink r:id="rId73" w:history="1">
                        <w:r w:rsidR="00E2026B" w:rsidRPr="00AA67F1">
                          <w:rPr>
                            <w:rStyle w:val="Lienhypertexte"/>
                            <w:b/>
                          </w:rPr>
                          <w:t>https://www.ac-normandie.fr/valeurs-de-la-republique-121782</w:t>
                        </w:r>
                      </w:hyperlink>
                    </w:p>
                    <w:p w14:paraId="5A61FB73" w14:textId="77777777" w:rsidR="00E2026B" w:rsidRDefault="00E2026B" w:rsidP="004D32E6">
                      <w:pPr>
                        <w:spacing w:after="0" w:line="240" w:lineRule="auto"/>
                        <w:jc w:val="both"/>
                      </w:pPr>
                    </w:p>
                  </w:txbxContent>
                </v:textbox>
                <w10:wrap anchorx="margin"/>
              </v:shape>
            </w:pict>
          </mc:Fallback>
        </mc:AlternateContent>
      </w:r>
    </w:p>
    <w:p w14:paraId="0A9F53F6" w14:textId="26199C74" w:rsidR="00E679AA" w:rsidRDefault="00E679AA" w:rsidP="00524F22">
      <w:pPr>
        <w:jc w:val="both"/>
      </w:pPr>
    </w:p>
    <w:p w14:paraId="1D64B66C" w14:textId="0F9BF96A" w:rsidR="000D7CB3" w:rsidRDefault="000D7CB3" w:rsidP="00524F22">
      <w:pPr>
        <w:jc w:val="both"/>
      </w:pPr>
    </w:p>
    <w:p w14:paraId="3BB70D99" w14:textId="6FCDFB4A" w:rsidR="000D7CB3" w:rsidRDefault="000D7CB3" w:rsidP="00524F22">
      <w:pPr>
        <w:jc w:val="both"/>
      </w:pPr>
    </w:p>
    <w:sectPr w:rsidR="000D7CB3" w:rsidSect="00A90B90">
      <w:headerReference w:type="default" r:id="rId74"/>
      <w:footerReference w:type="default" r:id="rId75"/>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E9E50" w14:textId="77777777" w:rsidR="00477C38" w:rsidRDefault="00477C38" w:rsidP="00C57689">
      <w:pPr>
        <w:spacing w:after="0" w:line="240" w:lineRule="auto"/>
      </w:pPr>
      <w:r>
        <w:separator/>
      </w:r>
    </w:p>
  </w:endnote>
  <w:endnote w:type="continuationSeparator" w:id="0">
    <w:p w14:paraId="1FCD0592" w14:textId="77777777" w:rsidR="00477C38" w:rsidRDefault="00477C38" w:rsidP="00C57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C712" w14:textId="4CF782B4" w:rsidR="00E2026B" w:rsidRPr="00C57689" w:rsidRDefault="00E2026B" w:rsidP="00C57689">
    <w:pPr>
      <w:pStyle w:val="Pieddepage"/>
      <w:jc w:val="center"/>
      <w:rPr>
        <w:b/>
      </w:rPr>
    </w:pPr>
    <w:r w:rsidRPr="00C57689">
      <w:rPr>
        <w:b/>
        <w:noProof/>
        <w:lang w:eastAsia="fr-FR"/>
      </w:rPr>
      <mc:AlternateContent>
        <mc:Choice Requires="wps">
          <w:drawing>
            <wp:anchor distT="0" distB="0" distL="114300" distR="114300" simplePos="0" relativeHeight="251660288" behindDoc="0" locked="0" layoutInCell="1" allowOverlap="1" wp14:anchorId="48DC4559" wp14:editId="455D357B">
              <wp:simplePos x="0" y="0"/>
              <wp:positionH relativeFrom="column">
                <wp:posOffset>20894</wp:posOffset>
              </wp:positionH>
              <wp:positionV relativeFrom="paragraph">
                <wp:posOffset>-102235</wp:posOffset>
              </wp:positionV>
              <wp:extent cx="5924611" cy="18604"/>
              <wp:effectExtent l="0" t="0" r="0" b="0"/>
              <wp:wrapSquare wrapText="bothSides"/>
              <wp:docPr id="38" name="Rectangle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0472DE" id="Rectangle 38" o:spid="_x0000_s1026" style="position:absolute;margin-left:1.65pt;margin-top:-8.05pt;width:466.5pt;height:1.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" fillcolor="black [3213]" stroked="f" strokeweight="1pt">
              <w10:wrap type="square"/>
            </v:rect>
          </w:pict>
        </mc:Fallback>
      </mc:AlternateContent>
    </w:r>
    <w:r w:rsidRPr="00C57689">
      <w:rPr>
        <w:b/>
        <w:noProof/>
        <w:lang w:eastAsia="fr-FR"/>
      </w:rPr>
      <mc:AlternateContent>
        <mc:Choice Requires="wps">
          <w:drawing>
            <wp:anchor distT="0" distB="0" distL="0" distR="0" simplePos="0" relativeHeight="251658240" behindDoc="0" locked="0" layoutInCell="1" allowOverlap="1" wp14:anchorId="23D99AD5" wp14:editId="6E15AD7A">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A26603" w14:textId="05B6CFB9" w:rsidR="00E2026B" w:rsidRDefault="00E202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7F1C7A">
                            <w:rPr>
                              <w:noProof/>
                              <w:color w:val="FFFFFF" w:themeColor="background1"/>
                              <w:sz w:val="28"/>
                              <w:szCs w:val="28"/>
                            </w:rPr>
                            <w:t>11</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99AD5" id="Rectangle 40" o:spid="_x0000_s1034" style="position:absolute;left:0;text-align:left;margin-left:0;margin-top:0;width:36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" fillcolor="black [3213]" stroked="f" strokeweight="3pt">
              <v:textbox>
                <w:txbxContent>
                  <w:p w14:paraId="09A26603" w14:textId="05B6CFB9" w:rsidR="00E2026B" w:rsidRDefault="00E202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7F1C7A">
                      <w:rPr>
                        <w:noProof/>
                        <w:color w:val="FFFFFF" w:themeColor="background1"/>
                        <w:sz w:val="28"/>
                        <w:szCs w:val="28"/>
                      </w:rPr>
                      <w:t>11</w:t>
                    </w:r>
                    <w:r>
                      <w:rPr>
                        <w:color w:val="FFFFFF" w:themeColor="background1"/>
                        <w:sz w:val="28"/>
                        <w:szCs w:val="28"/>
                      </w:rPr>
                      <w:fldChar w:fldCharType="end"/>
                    </w:r>
                  </w:p>
                </w:txbxContent>
              </v:textbox>
              <w10:wrap type="square" anchorx="margin" anchory="margin"/>
            </v:rect>
          </w:pict>
        </mc:Fallback>
      </mc:AlternateContent>
    </w:r>
    <w:r w:rsidR="005815E3">
      <w:rPr>
        <w:b/>
      </w:rPr>
      <w:t>Mars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CE82E" w14:textId="77777777" w:rsidR="00477C38" w:rsidRDefault="00477C38" w:rsidP="00C57689">
      <w:pPr>
        <w:spacing w:after="0" w:line="240" w:lineRule="auto"/>
      </w:pPr>
      <w:r>
        <w:separator/>
      </w:r>
    </w:p>
  </w:footnote>
  <w:footnote w:type="continuationSeparator" w:id="0">
    <w:p w14:paraId="19DC1058" w14:textId="77777777" w:rsidR="00477C38" w:rsidRDefault="00477C38" w:rsidP="00C57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FB99" w14:textId="0498AECE" w:rsidR="00E2026B" w:rsidRPr="0045445F" w:rsidRDefault="00E2026B">
    <w:pPr>
      <w:pStyle w:val="En-tte"/>
      <w:rPr>
        <w:b/>
      </w:rPr>
    </w:pPr>
    <w:r>
      <w:rPr>
        <w:rFonts w:ascii="Times New Roman"/>
        <w:noProof/>
        <w:sz w:val="20"/>
        <w:lang w:eastAsia="fr-FR"/>
      </w:rPr>
      <w:drawing>
        <wp:inline distT="0" distB="0" distL="0" distR="0" wp14:anchorId="72935956" wp14:editId="19D7323B">
          <wp:extent cx="1378585" cy="873760"/>
          <wp:effectExtent l="0" t="0" r="0" b="2540"/>
          <wp:docPr id="16" name="Image 16" descr="Logo_Ac-Normandie_RVB_pour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c-Normandie_RVB_pouradm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873760"/>
                  </a:xfrm>
                  <a:prstGeom prst="rect">
                    <a:avLst/>
                  </a:prstGeom>
                  <a:noFill/>
                  <a:ln>
                    <a:noFill/>
                  </a:ln>
                </pic:spPr>
              </pic:pic>
            </a:graphicData>
          </a:graphic>
        </wp:inline>
      </w:drawing>
    </w:r>
    <w:r>
      <w:t xml:space="preserve">                                       </w:t>
    </w:r>
    <w:r w:rsidRPr="0045445F">
      <w:rPr>
        <w:b/>
        <w:sz w:val="28"/>
      </w:rPr>
      <w:t>E</w:t>
    </w:r>
    <w:r w:rsidRPr="0045445F">
      <w:rPr>
        <w:b/>
      </w:rPr>
      <w:t xml:space="preserve">QUIPE </w:t>
    </w:r>
    <w:r w:rsidRPr="0045445F">
      <w:rPr>
        <w:b/>
        <w:sz w:val="28"/>
      </w:rPr>
      <w:t>A</w:t>
    </w:r>
    <w:r w:rsidRPr="0045445F">
      <w:rPr>
        <w:b/>
      </w:rPr>
      <w:t xml:space="preserve">CADEMIQUE </w:t>
    </w:r>
    <w:r w:rsidRPr="0045445F">
      <w:rPr>
        <w:b/>
        <w:sz w:val="28"/>
      </w:rPr>
      <w:t>V</w:t>
    </w:r>
    <w:r w:rsidRPr="0045445F">
      <w:rPr>
        <w:b/>
      </w:rPr>
      <w:t xml:space="preserve">ALEURS DE LA </w:t>
    </w:r>
    <w:r w:rsidRPr="0045445F">
      <w:rPr>
        <w:b/>
        <w:sz w:val="28"/>
      </w:rPr>
      <w:t>R</w:t>
    </w:r>
    <w:r w:rsidRPr="0045445F">
      <w:rPr>
        <w:b/>
      </w:rPr>
      <w:t>EPUBLIQUE</w:t>
    </w:r>
  </w:p>
  <w:p w14:paraId="5F3410DF" w14:textId="77777777" w:rsidR="00E2026B" w:rsidRDefault="00E2026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184"/>
    <w:multiLevelType w:val="hybridMultilevel"/>
    <w:tmpl w:val="54C44CE4"/>
    <w:lvl w:ilvl="0" w:tplc="F9107EAE">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 w15:restartNumberingAfterBreak="0">
    <w:nsid w:val="00B8301E"/>
    <w:multiLevelType w:val="hybridMultilevel"/>
    <w:tmpl w:val="386299D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5356565"/>
    <w:multiLevelType w:val="hybridMultilevel"/>
    <w:tmpl w:val="64A203B0"/>
    <w:lvl w:ilvl="0" w:tplc="4A8C621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7E4993"/>
    <w:multiLevelType w:val="hybridMultilevel"/>
    <w:tmpl w:val="A5EE33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C66073"/>
    <w:multiLevelType w:val="multilevel"/>
    <w:tmpl w:val="A7BC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820C3"/>
    <w:multiLevelType w:val="hybridMultilevel"/>
    <w:tmpl w:val="1E5E4258"/>
    <w:lvl w:ilvl="0" w:tplc="F9107EA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F33340"/>
    <w:multiLevelType w:val="hybridMultilevel"/>
    <w:tmpl w:val="C3B0C6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4FC2FB7"/>
    <w:multiLevelType w:val="hybridMultilevel"/>
    <w:tmpl w:val="5454B1D4"/>
    <w:lvl w:ilvl="0" w:tplc="F9107EA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AC3F17"/>
    <w:multiLevelType w:val="hybridMultilevel"/>
    <w:tmpl w:val="1C22B1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C9262C"/>
    <w:multiLevelType w:val="hybridMultilevel"/>
    <w:tmpl w:val="591619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4C407E"/>
    <w:multiLevelType w:val="hybridMultilevel"/>
    <w:tmpl w:val="CA3299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CC154B1"/>
    <w:multiLevelType w:val="hybridMultilevel"/>
    <w:tmpl w:val="820C9E46"/>
    <w:lvl w:ilvl="0" w:tplc="F9107EA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F663215"/>
    <w:multiLevelType w:val="hybridMultilevel"/>
    <w:tmpl w:val="2D72DAF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0D83188"/>
    <w:multiLevelType w:val="hybridMultilevel"/>
    <w:tmpl w:val="B712A5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4D65A67"/>
    <w:multiLevelType w:val="hybridMultilevel"/>
    <w:tmpl w:val="B9BCF6E2"/>
    <w:lvl w:ilvl="0" w:tplc="F9107EA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5C52DF9"/>
    <w:multiLevelType w:val="hybridMultilevel"/>
    <w:tmpl w:val="C82CD1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315148"/>
    <w:multiLevelType w:val="hybridMultilevel"/>
    <w:tmpl w:val="DE1A363E"/>
    <w:lvl w:ilvl="0" w:tplc="A8B81ED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7A60CED"/>
    <w:multiLevelType w:val="hybridMultilevel"/>
    <w:tmpl w:val="2DEAD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8CF1FB8"/>
    <w:multiLevelType w:val="hybridMultilevel"/>
    <w:tmpl w:val="5B5C2F28"/>
    <w:lvl w:ilvl="0" w:tplc="F9107EA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1C221D"/>
    <w:multiLevelType w:val="hybridMultilevel"/>
    <w:tmpl w:val="D0D62710"/>
    <w:lvl w:ilvl="0" w:tplc="F9107EA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2F15295"/>
    <w:multiLevelType w:val="hybridMultilevel"/>
    <w:tmpl w:val="A99C4A1E"/>
    <w:lvl w:ilvl="0" w:tplc="F9107EA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2E72B7"/>
    <w:multiLevelType w:val="hybridMultilevel"/>
    <w:tmpl w:val="6374E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FF4234"/>
    <w:multiLevelType w:val="hybridMultilevel"/>
    <w:tmpl w:val="1A0A6A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2A41DCE"/>
    <w:multiLevelType w:val="hybridMultilevel"/>
    <w:tmpl w:val="2D58D6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CC12FB"/>
    <w:multiLevelType w:val="multilevel"/>
    <w:tmpl w:val="C556FC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A74747"/>
    <w:multiLevelType w:val="hybridMultilevel"/>
    <w:tmpl w:val="49BC3D6A"/>
    <w:lvl w:ilvl="0" w:tplc="FA92806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4F16A16"/>
    <w:multiLevelType w:val="hybridMultilevel"/>
    <w:tmpl w:val="5DE0F852"/>
    <w:lvl w:ilvl="0" w:tplc="F9107EA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6FF3E3E"/>
    <w:multiLevelType w:val="hybridMultilevel"/>
    <w:tmpl w:val="419665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8851C6E"/>
    <w:multiLevelType w:val="hybridMultilevel"/>
    <w:tmpl w:val="D8D29DA8"/>
    <w:lvl w:ilvl="0" w:tplc="F9107EAE">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15:restartNumberingAfterBreak="0">
    <w:nsid w:val="5AAB1CB9"/>
    <w:multiLevelType w:val="hybridMultilevel"/>
    <w:tmpl w:val="91C0F1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5D5B3F89"/>
    <w:multiLevelType w:val="hybridMultilevel"/>
    <w:tmpl w:val="363ACA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17B7942"/>
    <w:multiLevelType w:val="hybridMultilevel"/>
    <w:tmpl w:val="63F06B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C5C60BD"/>
    <w:multiLevelType w:val="hybridMultilevel"/>
    <w:tmpl w:val="FE4EA7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0D60EE2"/>
    <w:multiLevelType w:val="hybridMultilevel"/>
    <w:tmpl w:val="70CA87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6091020"/>
    <w:multiLevelType w:val="hybridMultilevel"/>
    <w:tmpl w:val="7B8AC0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7072AB9"/>
    <w:multiLevelType w:val="hybridMultilevel"/>
    <w:tmpl w:val="65363E38"/>
    <w:lvl w:ilvl="0" w:tplc="6346D82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848422D"/>
    <w:multiLevelType w:val="hybridMultilevel"/>
    <w:tmpl w:val="D83C1B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A0A2058"/>
    <w:multiLevelType w:val="hybridMultilevel"/>
    <w:tmpl w:val="A27E3A5C"/>
    <w:lvl w:ilvl="0" w:tplc="F9107EAE">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15:restartNumberingAfterBreak="0">
    <w:nsid w:val="7F8C03B8"/>
    <w:multiLevelType w:val="hybridMultilevel"/>
    <w:tmpl w:val="A7FE5C92"/>
    <w:lvl w:ilvl="0" w:tplc="040C0001">
      <w:start w:val="1"/>
      <w:numFmt w:val="bullet"/>
      <w:lvlText w:val=""/>
      <w:lvlJc w:val="left"/>
      <w:pPr>
        <w:ind w:left="720" w:hanging="360"/>
      </w:pPr>
      <w:rPr>
        <w:rFonts w:ascii="Symbol" w:hAnsi="Symbol" w:hint="default"/>
      </w:rPr>
    </w:lvl>
    <w:lvl w:ilvl="1" w:tplc="F9107EAE">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21"/>
  </w:num>
  <w:num w:numId="4">
    <w:abstractNumId w:val="12"/>
  </w:num>
  <w:num w:numId="5">
    <w:abstractNumId w:val="32"/>
  </w:num>
  <w:num w:numId="6">
    <w:abstractNumId w:val="22"/>
  </w:num>
  <w:num w:numId="7">
    <w:abstractNumId w:val="17"/>
  </w:num>
  <w:num w:numId="8">
    <w:abstractNumId w:val="36"/>
  </w:num>
  <w:num w:numId="9">
    <w:abstractNumId w:val="38"/>
  </w:num>
  <w:num w:numId="10">
    <w:abstractNumId w:val="16"/>
  </w:num>
  <w:num w:numId="11">
    <w:abstractNumId w:val="25"/>
  </w:num>
  <w:num w:numId="12">
    <w:abstractNumId w:val="6"/>
  </w:num>
  <w:num w:numId="13">
    <w:abstractNumId w:val="35"/>
  </w:num>
  <w:num w:numId="14">
    <w:abstractNumId w:val="37"/>
  </w:num>
  <w:num w:numId="15">
    <w:abstractNumId w:val="31"/>
  </w:num>
  <w:num w:numId="16">
    <w:abstractNumId w:val="2"/>
  </w:num>
  <w:num w:numId="17">
    <w:abstractNumId w:val="18"/>
  </w:num>
  <w:num w:numId="18">
    <w:abstractNumId w:val="1"/>
  </w:num>
  <w:num w:numId="19">
    <w:abstractNumId w:val="29"/>
  </w:num>
  <w:num w:numId="20">
    <w:abstractNumId w:val="24"/>
  </w:num>
  <w:num w:numId="21">
    <w:abstractNumId w:val="4"/>
  </w:num>
  <w:num w:numId="22">
    <w:abstractNumId w:val="0"/>
  </w:num>
  <w:num w:numId="23">
    <w:abstractNumId w:val="28"/>
  </w:num>
  <w:num w:numId="24">
    <w:abstractNumId w:val="11"/>
  </w:num>
  <w:num w:numId="25">
    <w:abstractNumId w:val="34"/>
  </w:num>
  <w:num w:numId="26">
    <w:abstractNumId w:val="13"/>
  </w:num>
  <w:num w:numId="27">
    <w:abstractNumId w:val="15"/>
  </w:num>
  <w:num w:numId="28">
    <w:abstractNumId w:val="27"/>
  </w:num>
  <w:num w:numId="29">
    <w:abstractNumId w:val="14"/>
  </w:num>
  <w:num w:numId="30">
    <w:abstractNumId w:val="26"/>
  </w:num>
  <w:num w:numId="31">
    <w:abstractNumId w:val="33"/>
  </w:num>
  <w:num w:numId="32">
    <w:abstractNumId w:val="9"/>
  </w:num>
  <w:num w:numId="33">
    <w:abstractNumId w:val="20"/>
  </w:num>
  <w:num w:numId="34">
    <w:abstractNumId w:val="10"/>
  </w:num>
  <w:num w:numId="35">
    <w:abstractNumId w:val="8"/>
  </w:num>
  <w:num w:numId="36">
    <w:abstractNumId w:val="19"/>
  </w:num>
  <w:num w:numId="37">
    <w:abstractNumId w:val="7"/>
  </w:num>
  <w:num w:numId="38">
    <w:abstractNumId w:val="5"/>
  </w:num>
  <w:num w:numId="39">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CB3"/>
    <w:rsid w:val="00003868"/>
    <w:rsid w:val="00004CE5"/>
    <w:rsid w:val="0001082D"/>
    <w:rsid w:val="00013B6C"/>
    <w:rsid w:val="0001771C"/>
    <w:rsid w:val="00017B83"/>
    <w:rsid w:val="0002796D"/>
    <w:rsid w:val="00040B16"/>
    <w:rsid w:val="00043349"/>
    <w:rsid w:val="0005548B"/>
    <w:rsid w:val="00056294"/>
    <w:rsid w:val="00066868"/>
    <w:rsid w:val="00084300"/>
    <w:rsid w:val="000B3A20"/>
    <w:rsid w:val="000B7C4F"/>
    <w:rsid w:val="000C2FA4"/>
    <w:rsid w:val="000C3CDA"/>
    <w:rsid w:val="000C605A"/>
    <w:rsid w:val="000D1094"/>
    <w:rsid w:val="000D377B"/>
    <w:rsid w:val="000D7CB3"/>
    <w:rsid w:val="000E1443"/>
    <w:rsid w:val="000E34F5"/>
    <w:rsid w:val="000E4C52"/>
    <w:rsid w:val="000F71EA"/>
    <w:rsid w:val="000F7347"/>
    <w:rsid w:val="00100872"/>
    <w:rsid w:val="001026D3"/>
    <w:rsid w:val="001055C4"/>
    <w:rsid w:val="00117E87"/>
    <w:rsid w:val="00127EE6"/>
    <w:rsid w:val="00131BE5"/>
    <w:rsid w:val="0013221E"/>
    <w:rsid w:val="00144B8D"/>
    <w:rsid w:val="0014607F"/>
    <w:rsid w:val="00154274"/>
    <w:rsid w:val="00181973"/>
    <w:rsid w:val="00182C79"/>
    <w:rsid w:val="001968E1"/>
    <w:rsid w:val="0019760C"/>
    <w:rsid w:val="001A281F"/>
    <w:rsid w:val="001B6E44"/>
    <w:rsid w:val="001D6AD2"/>
    <w:rsid w:val="001D6EE5"/>
    <w:rsid w:val="001D7207"/>
    <w:rsid w:val="001E23FB"/>
    <w:rsid w:val="001F47AD"/>
    <w:rsid w:val="001F510F"/>
    <w:rsid w:val="002141D4"/>
    <w:rsid w:val="002252B4"/>
    <w:rsid w:val="00235E3E"/>
    <w:rsid w:val="002427F9"/>
    <w:rsid w:val="0024656A"/>
    <w:rsid w:val="00263ECC"/>
    <w:rsid w:val="00286FCC"/>
    <w:rsid w:val="00290E0D"/>
    <w:rsid w:val="002A2D01"/>
    <w:rsid w:val="002A30F1"/>
    <w:rsid w:val="002A7524"/>
    <w:rsid w:val="002C484A"/>
    <w:rsid w:val="002C57B8"/>
    <w:rsid w:val="002E01B6"/>
    <w:rsid w:val="002F2425"/>
    <w:rsid w:val="00301DEF"/>
    <w:rsid w:val="0030417A"/>
    <w:rsid w:val="00306820"/>
    <w:rsid w:val="00307F4B"/>
    <w:rsid w:val="00325375"/>
    <w:rsid w:val="0032716C"/>
    <w:rsid w:val="003306BE"/>
    <w:rsid w:val="003332D0"/>
    <w:rsid w:val="00340AFB"/>
    <w:rsid w:val="0035438C"/>
    <w:rsid w:val="003641A4"/>
    <w:rsid w:val="0037289E"/>
    <w:rsid w:val="00381CB2"/>
    <w:rsid w:val="00383361"/>
    <w:rsid w:val="003A1985"/>
    <w:rsid w:val="003B4774"/>
    <w:rsid w:val="003B5CA5"/>
    <w:rsid w:val="003B5ED4"/>
    <w:rsid w:val="003C01B1"/>
    <w:rsid w:val="003C3FF6"/>
    <w:rsid w:val="003E122F"/>
    <w:rsid w:val="003E2624"/>
    <w:rsid w:val="003F4028"/>
    <w:rsid w:val="004003AB"/>
    <w:rsid w:val="00411988"/>
    <w:rsid w:val="00421796"/>
    <w:rsid w:val="00450D87"/>
    <w:rsid w:val="0045445F"/>
    <w:rsid w:val="004611DD"/>
    <w:rsid w:val="004657D9"/>
    <w:rsid w:val="00466C74"/>
    <w:rsid w:val="004679AD"/>
    <w:rsid w:val="00477C38"/>
    <w:rsid w:val="004801BD"/>
    <w:rsid w:val="00480F82"/>
    <w:rsid w:val="00483148"/>
    <w:rsid w:val="00491E54"/>
    <w:rsid w:val="004A3914"/>
    <w:rsid w:val="004A4B22"/>
    <w:rsid w:val="004A5519"/>
    <w:rsid w:val="004C28C9"/>
    <w:rsid w:val="004D1E35"/>
    <w:rsid w:val="004D32E6"/>
    <w:rsid w:val="004D3E6A"/>
    <w:rsid w:val="004E1B80"/>
    <w:rsid w:val="004E29C1"/>
    <w:rsid w:val="004E574E"/>
    <w:rsid w:val="004F1A4A"/>
    <w:rsid w:val="004F321F"/>
    <w:rsid w:val="004F6362"/>
    <w:rsid w:val="0050797B"/>
    <w:rsid w:val="00515366"/>
    <w:rsid w:val="00524F22"/>
    <w:rsid w:val="005427EA"/>
    <w:rsid w:val="0054512D"/>
    <w:rsid w:val="005567DA"/>
    <w:rsid w:val="00571659"/>
    <w:rsid w:val="005815E3"/>
    <w:rsid w:val="00583EF6"/>
    <w:rsid w:val="00585408"/>
    <w:rsid w:val="00586011"/>
    <w:rsid w:val="005865A4"/>
    <w:rsid w:val="00587249"/>
    <w:rsid w:val="005879A9"/>
    <w:rsid w:val="00590E4B"/>
    <w:rsid w:val="005919A5"/>
    <w:rsid w:val="00595F0D"/>
    <w:rsid w:val="0059629A"/>
    <w:rsid w:val="0059671F"/>
    <w:rsid w:val="005C3804"/>
    <w:rsid w:val="005C4E20"/>
    <w:rsid w:val="005D637B"/>
    <w:rsid w:val="006042DF"/>
    <w:rsid w:val="0060527B"/>
    <w:rsid w:val="00610AD8"/>
    <w:rsid w:val="00611F7E"/>
    <w:rsid w:val="00616EDB"/>
    <w:rsid w:val="00630622"/>
    <w:rsid w:val="00633A4D"/>
    <w:rsid w:val="0063428A"/>
    <w:rsid w:val="00642C92"/>
    <w:rsid w:val="00644101"/>
    <w:rsid w:val="00647034"/>
    <w:rsid w:val="00660D54"/>
    <w:rsid w:val="00670D2C"/>
    <w:rsid w:val="006733D1"/>
    <w:rsid w:val="006846B4"/>
    <w:rsid w:val="0069126E"/>
    <w:rsid w:val="00694541"/>
    <w:rsid w:val="00694A9C"/>
    <w:rsid w:val="00695889"/>
    <w:rsid w:val="006D1AFA"/>
    <w:rsid w:val="006D39D3"/>
    <w:rsid w:val="006D6B58"/>
    <w:rsid w:val="006D7326"/>
    <w:rsid w:val="006E0B31"/>
    <w:rsid w:val="006E164E"/>
    <w:rsid w:val="00707CCB"/>
    <w:rsid w:val="00723F7D"/>
    <w:rsid w:val="007305C1"/>
    <w:rsid w:val="007338FF"/>
    <w:rsid w:val="00741BD8"/>
    <w:rsid w:val="00747F33"/>
    <w:rsid w:val="00757EFA"/>
    <w:rsid w:val="00762CFB"/>
    <w:rsid w:val="00775687"/>
    <w:rsid w:val="007B15AA"/>
    <w:rsid w:val="007B75F0"/>
    <w:rsid w:val="007D1331"/>
    <w:rsid w:val="007D3050"/>
    <w:rsid w:val="007E22E4"/>
    <w:rsid w:val="007F03AA"/>
    <w:rsid w:val="007F1C7A"/>
    <w:rsid w:val="007F27DB"/>
    <w:rsid w:val="007F3E8E"/>
    <w:rsid w:val="008100F2"/>
    <w:rsid w:val="0081023F"/>
    <w:rsid w:val="008135D0"/>
    <w:rsid w:val="00822761"/>
    <w:rsid w:val="0082400B"/>
    <w:rsid w:val="00842417"/>
    <w:rsid w:val="00846DBA"/>
    <w:rsid w:val="00850654"/>
    <w:rsid w:val="00853E9E"/>
    <w:rsid w:val="0086377C"/>
    <w:rsid w:val="00864934"/>
    <w:rsid w:val="008660E0"/>
    <w:rsid w:val="00871566"/>
    <w:rsid w:val="00882BC0"/>
    <w:rsid w:val="008905A7"/>
    <w:rsid w:val="00891AFC"/>
    <w:rsid w:val="008941D8"/>
    <w:rsid w:val="00896911"/>
    <w:rsid w:val="008A1EA7"/>
    <w:rsid w:val="008C518D"/>
    <w:rsid w:val="008F1C73"/>
    <w:rsid w:val="0090338F"/>
    <w:rsid w:val="00910835"/>
    <w:rsid w:val="009117E2"/>
    <w:rsid w:val="00915241"/>
    <w:rsid w:val="0092730F"/>
    <w:rsid w:val="009432D6"/>
    <w:rsid w:val="00951C74"/>
    <w:rsid w:val="009523A3"/>
    <w:rsid w:val="00962E6F"/>
    <w:rsid w:val="009641F5"/>
    <w:rsid w:val="00966E2A"/>
    <w:rsid w:val="009724E3"/>
    <w:rsid w:val="00972688"/>
    <w:rsid w:val="00980059"/>
    <w:rsid w:val="00990B20"/>
    <w:rsid w:val="009B3104"/>
    <w:rsid w:val="009B4626"/>
    <w:rsid w:val="009C584F"/>
    <w:rsid w:val="009C7D6E"/>
    <w:rsid w:val="009D0B54"/>
    <w:rsid w:val="009D420A"/>
    <w:rsid w:val="009D6C0A"/>
    <w:rsid w:val="009D6E97"/>
    <w:rsid w:val="009E3AAA"/>
    <w:rsid w:val="009E47A8"/>
    <w:rsid w:val="00A0417B"/>
    <w:rsid w:val="00A10949"/>
    <w:rsid w:val="00A12634"/>
    <w:rsid w:val="00A129DF"/>
    <w:rsid w:val="00A17BF4"/>
    <w:rsid w:val="00A2139F"/>
    <w:rsid w:val="00A233B9"/>
    <w:rsid w:val="00A30A2D"/>
    <w:rsid w:val="00A3161B"/>
    <w:rsid w:val="00A4637E"/>
    <w:rsid w:val="00A53AC5"/>
    <w:rsid w:val="00A53B4C"/>
    <w:rsid w:val="00A61802"/>
    <w:rsid w:val="00A64354"/>
    <w:rsid w:val="00A779ED"/>
    <w:rsid w:val="00A83C2C"/>
    <w:rsid w:val="00A86DF6"/>
    <w:rsid w:val="00A90B90"/>
    <w:rsid w:val="00A92F8F"/>
    <w:rsid w:val="00A94EF6"/>
    <w:rsid w:val="00A9549F"/>
    <w:rsid w:val="00A9597E"/>
    <w:rsid w:val="00AA60E8"/>
    <w:rsid w:val="00AA67F1"/>
    <w:rsid w:val="00AB29DA"/>
    <w:rsid w:val="00AC3C88"/>
    <w:rsid w:val="00B306C2"/>
    <w:rsid w:val="00B35219"/>
    <w:rsid w:val="00B37615"/>
    <w:rsid w:val="00B42A7F"/>
    <w:rsid w:val="00B450F9"/>
    <w:rsid w:val="00B61CFB"/>
    <w:rsid w:val="00B72CF3"/>
    <w:rsid w:val="00B93464"/>
    <w:rsid w:val="00B96E17"/>
    <w:rsid w:val="00B97582"/>
    <w:rsid w:val="00BA4954"/>
    <w:rsid w:val="00BA64F9"/>
    <w:rsid w:val="00BA7328"/>
    <w:rsid w:val="00BB0725"/>
    <w:rsid w:val="00BE5150"/>
    <w:rsid w:val="00BE66ED"/>
    <w:rsid w:val="00BF3CDD"/>
    <w:rsid w:val="00C06B4B"/>
    <w:rsid w:val="00C12943"/>
    <w:rsid w:val="00C16D30"/>
    <w:rsid w:val="00C27B32"/>
    <w:rsid w:val="00C31CD6"/>
    <w:rsid w:val="00C40F13"/>
    <w:rsid w:val="00C433B6"/>
    <w:rsid w:val="00C4423B"/>
    <w:rsid w:val="00C45974"/>
    <w:rsid w:val="00C472A3"/>
    <w:rsid w:val="00C53AA2"/>
    <w:rsid w:val="00C57689"/>
    <w:rsid w:val="00C701F6"/>
    <w:rsid w:val="00C74608"/>
    <w:rsid w:val="00C75DCC"/>
    <w:rsid w:val="00C871B8"/>
    <w:rsid w:val="00C87DCB"/>
    <w:rsid w:val="00C90DF7"/>
    <w:rsid w:val="00C97116"/>
    <w:rsid w:val="00CA3723"/>
    <w:rsid w:val="00CA4739"/>
    <w:rsid w:val="00CA5011"/>
    <w:rsid w:val="00CB358A"/>
    <w:rsid w:val="00CC1C80"/>
    <w:rsid w:val="00CC2163"/>
    <w:rsid w:val="00CC49E9"/>
    <w:rsid w:val="00CF03E1"/>
    <w:rsid w:val="00CF7C88"/>
    <w:rsid w:val="00D102DC"/>
    <w:rsid w:val="00D10C5F"/>
    <w:rsid w:val="00D1447E"/>
    <w:rsid w:val="00D2161B"/>
    <w:rsid w:val="00D22034"/>
    <w:rsid w:val="00D22C45"/>
    <w:rsid w:val="00D27431"/>
    <w:rsid w:val="00D4394E"/>
    <w:rsid w:val="00D45B11"/>
    <w:rsid w:val="00D50F60"/>
    <w:rsid w:val="00D6373B"/>
    <w:rsid w:val="00D7385D"/>
    <w:rsid w:val="00D939ED"/>
    <w:rsid w:val="00DA557D"/>
    <w:rsid w:val="00DB1A22"/>
    <w:rsid w:val="00DC7510"/>
    <w:rsid w:val="00DE41B8"/>
    <w:rsid w:val="00DE5504"/>
    <w:rsid w:val="00DE575D"/>
    <w:rsid w:val="00E07E83"/>
    <w:rsid w:val="00E14E07"/>
    <w:rsid w:val="00E16221"/>
    <w:rsid w:val="00E2026B"/>
    <w:rsid w:val="00E23323"/>
    <w:rsid w:val="00E30D21"/>
    <w:rsid w:val="00E45F85"/>
    <w:rsid w:val="00E5002B"/>
    <w:rsid w:val="00E5577E"/>
    <w:rsid w:val="00E60A84"/>
    <w:rsid w:val="00E679AA"/>
    <w:rsid w:val="00E70201"/>
    <w:rsid w:val="00E70D4B"/>
    <w:rsid w:val="00E8179B"/>
    <w:rsid w:val="00E8236D"/>
    <w:rsid w:val="00E868B4"/>
    <w:rsid w:val="00E92309"/>
    <w:rsid w:val="00E97F36"/>
    <w:rsid w:val="00EA02E0"/>
    <w:rsid w:val="00EA23F6"/>
    <w:rsid w:val="00EA6F88"/>
    <w:rsid w:val="00EB1455"/>
    <w:rsid w:val="00EC3050"/>
    <w:rsid w:val="00EC4186"/>
    <w:rsid w:val="00ED380F"/>
    <w:rsid w:val="00ED4AF6"/>
    <w:rsid w:val="00EE0C2F"/>
    <w:rsid w:val="00EF7B61"/>
    <w:rsid w:val="00F078E2"/>
    <w:rsid w:val="00F34CE3"/>
    <w:rsid w:val="00F50787"/>
    <w:rsid w:val="00F7405D"/>
    <w:rsid w:val="00F87A88"/>
    <w:rsid w:val="00F94B7C"/>
    <w:rsid w:val="00FB14B0"/>
    <w:rsid w:val="00FC1316"/>
    <w:rsid w:val="00FC1CFF"/>
    <w:rsid w:val="00FC7CB3"/>
    <w:rsid w:val="00FE305B"/>
    <w:rsid w:val="00FE47AE"/>
    <w:rsid w:val="00FF3F1B"/>
    <w:rsid w:val="00FF60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F6117"/>
  <w15:chartTrackingRefBased/>
  <w15:docId w15:val="{32FF2F20-8A7A-4704-93C5-19EE0528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740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B7C4F"/>
    <w:rPr>
      <w:color w:val="0563C1" w:themeColor="hyperlink"/>
      <w:u w:val="single"/>
    </w:rPr>
  </w:style>
  <w:style w:type="character" w:customStyle="1" w:styleId="Mentionnonrsolue1">
    <w:name w:val="Mention non résolue1"/>
    <w:basedOn w:val="Policepardfaut"/>
    <w:uiPriority w:val="99"/>
    <w:semiHidden/>
    <w:unhideWhenUsed/>
    <w:rsid w:val="000B7C4F"/>
    <w:rPr>
      <w:color w:val="605E5C"/>
      <w:shd w:val="clear" w:color="auto" w:fill="E1DFDD"/>
    </w:rPr>
  </w:style>
  <w:style w:type="paragraph" w:styleId="Paragraphedeliste">
    <w:name w:val="List Paragraph"/>
    <w:basedOn w:val="Normal"/>
    <w:uiPriority w:val="34"/>
    <w:qFormat/>
    <w:rsid w:val="00524F22"/>
    <w:pPr>
      <w:ind w:left="720"/>
      <w:contextualSpacing/>
    </w:pPr>
  </w:style>
  <w:style w:type="paragraph" w:styleId="En-tte">
    <w:name w:val="header"/>
    <w:basedOn w:val="Normal"/>
    <w:link w:val="En-tteCar"/>
    <w:uiPriority w:val="99"/>
    <w:unhideWhenUsed/>
    <w:rsid w:val="00C57689"/>
    <w:pPr>
      <w:tabs>
        <w:tab w:val="center" w:pos="4536"/>
        <w:tab w:val="right" w:pos="9072"/>
      </w:tabs>
      <w:spacing w:after="0" w:line="240" w:lineRule="auto"/>
    </w:pPr>
  </w:style>
  <w:style w:type="character" w:customStyle="1" w:styleId="En-tteCar">
    <w:name w:val="En-tête Car"/>
    <w:basedOn w:val="Policepardfaut"/>
    <w:link w:val="En-tte"/>
    <w:uiPriority w:val="99"/>
    <w:rsid w:val="00C57689"/>
  </w:style>
  <w:style w:type="paragraph" w:styleId="Pieddepage">
    <w:name w:val="footer"/>
    <w:basedOn w:val="Normal"/>
    <w:link w:val="PieddepageCar"/>
    <w:uiPriority w:val="99"/>
    <w:unhideWhenUsed/>
    <w:rsid w:val="00C576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7689"/>
  </w:style>
  <w:style w:type="character" w:styleId="Lienhypertextesuivivisit">
    <w:name w:val="FollowedHyperlink"/>
    <w:basedOn w:val="Policepardfaut"/>
    <w:uiPriority w:val="99"/>
    <w:semiHidden/>
    <w:unhideWhenUsed/>
    <w:rsid w:val="00C27B32"/>
    <w:rPr>
      <w:color w:val="954F72" w:themeColor="followedHyperlink"/>
      <w:u w:val="single"/>
    </w:rPr>
  </w:style>
  <w:style w:type="paragraph" w:styleId="Rvision">
    <w:name w:val="Revision"/>
    <w:hidden/>
    <w:uiPriority w:val="99"/>
    <w:semiHidden/>
    <w:rsid w:val="00A92F8F"/>
    <w:pPr>
      <w:spacing w:after="0" w:line="240" w:lineRule="auto"/>
    </w:pPr>
  </w:style>
  <w:style w:type="paragraph" w:styleId="Textedebulles">
    <w:name w:val="Balloon Text"/>
    <w:basedOn w:val="Normal"/>
    <w:link w:val="TextedebullesCar"/>
    <w:uiPriority w:val="99"/>
    <w:semiHidden/>
    <w:unhideWhenUsed/>
    <w:rsid w:val="00A92F8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92F8F"/>
    <w:rPr>
      <w:rFonts w:ascii="Segoe UI" w:hAnsi="Segoe UI" w:cs="Segoe UI"/>
      <w:sz w:val="18"/>
      <w:szCs w:val="18"/>
    </w:rPr>
  </w:style>
  <w:style w:type="character" w:styleId="Marquedecommentaire">
    <w:name w:val="annotation reference"/>
    <w:basedOn w:val="Policepardfaut"/>
    <w:uiPriority w:val="99"/>
    <w:semiHidden/>
    <w:unhideWhenUsed/>
    <w:rsid w:val="00A92F8F"/>
    <w:rPr>
      <w:sz w:val="16"/>
      <w:szCs w:val="16"/>
    </w:rPr>
  </w:style>
  <w:style w:type="paragraph" w:styleId="Commentaire">
    <w:name w:val="annotation text"/>
    <w:basedOn w:val="Normal"/>
    <w:link w:val="CommentaireCar"/>
    <w:uiPriority w:val="99"/>
    <w:semiHidden/>
    <w:unhideWhenUsed/>
    <w:rsid w:val="00A92F8F"/>
    <w:pPr>
      <w:spacing w:line="240" w:lineRule="auto"/>
    </w:pPr>
    <w:rPr>
      <w:sz w:val="20"/>
      <w:szCs w:val="20"/>
    </w:rPr>
  </w:style>
  <w:style w:type="character" w:customStyle="1" w:styleId="CommentaireCar">
    <w:name w:val="Commentaire Car"/>
    <w:basedOn w:val="Policepardfaut"/>
    <w:link w:val="Commentaire"/>
    <w:uiPriority w:val="99"/>
    <w:semiHidden/>
    <w:rsid w:val="00A92F8F"/>
    <w:rPr>
      <w:sz w:val="20"/>
      <w:szCs w:val="20"/>
    </w:rPr>
  </w:style>
  <w:style w:type="paragraph" w:styleId="Objetducommentaire">
    <w:name w:val="annotation subject"/>
    <w:basedOn w:val="Commentaire"/>
    <w:next w:val="Commentaire"/>
    <w:link w:val="ObjetducommentaireCar"/>
    <w:uiPriority w:val="99"/>
    <w:semiHidden/>
    <w:unhideWhenUsed/>
    <w:rsid w:val="00A92F8F"/>
    <w:rPr>
      <w:b/>
      <w:bCs/>
    </w:rPr>
  </w:style>
  <w:style w:type="character" w:customStyle="1" w:styleId="ObjetducommentaireCar">
    <w:name w:val="Objet du commentaire Car"/>
    <w:basedOn w:val="CommentaireCar"/>
    <w:link w:val="Objetducommentaire"/>
    <w:uiPriority w:val="99"/>
    <w:semiHidden/>
    <w:rsid w:val="00A92F8F"/>
    <w:rPr>
      <w:b/>
      <w:bCs/>
      <w:sz w:val="20"/>
      <w:szCs w:val="20"/>
    </w:rPr>
  </w:style>
  <w:style w:type="table" w:styleId="Grilledutableau">
    <w:name w:val="Table Grid"/>
    <w:basedOn w:val="TableauNormal"/>
    <w:uiPriority w:val="39"/>
    <w:rsid w:val="008F1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7338F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Corps">
    <w:name w:val="Corps"/>
    <w:rsid w:val="007338FF"/>
    <w:pPr>
      <w:pBdr>
        <w:top w:val="nil"/>
        <w:left w:val="nil"/>
        <w:bottom w:val="nil"/>
        <w:right w:val="nil"/>
        <w:between w:val="nil"/>
        <w:bar w:val="nil"/>
      </w:pBdr>
    </w:pPr>
    <w:rPr>
      <w:rFonts w:ascii="Calibri" w:eastAsia="Arial Unicode MS" w:hAnsi="Calibri" w:cs="Arial Unicode MS"/>
      <w:color w:val="000000"/>
      <w:u w:color="000000"/>
      <w:bdr w:val="nil"/>
      <w:lang w:eastAsia="fr-FR"/>
      <w14:textOutline w14:w="0" w14:cap="flat" w14:cmpd="sng" w14:algn="ctr">
        <w14:noFill/>
        <w14:prstDash w14:val="solid"/>
        <w14:bevel/>
      </w14:textOutline>
    </w:rPr>
  </w:style>
  <w:style w:type="character" w:customStyle="1" w:styleId="Aucun">
    <w:name w:val="Aucun"/>
    <w:rsid w:val="007338FF"/>
    <w:rPr>
      <w:lang w:val="fr-FR"/>
    </w:rPr>
  </w:style>
  <w:style w:type="character" w:customStyle="1" w:styleId="Hyperlink1">
    <w:name w:val="Hyperlink.1"/>
    <w:basedOn w:val="Policepardfaut"/>
    <w:rsid w:val="00466C74"/>
    <w:rPr>
      <w:rFonts w:ascii="Calibri" w:eastAsia="Calibri" w:hAnsi="Calibri" w:cs="Calibri"/>
      <w:outline w:val="0"/>
      <w:color w:val="0563C1"/>
      <w:u w:val="single" w:color="0563C1"/>
      <w:lang w:val="fr-FR"/>
    </w:rPr>
  </w:style>
  <w:style w:type="character" w:customStyle="1" w:styleId="Hyperlink0">
    <w:name w:val="Hyperlink.0"/>
    <w:basedOn w:val="Lienhypertexte"/>
    <w:rsid w:val="00466C74"/>
    <w:rPr>
      <w:outline w:val="0"/>
      <w:color w:val="0563C1"/>
      <w:u w:val="single" w:color="0563C1"/>
    </w:rPr>
  </w:style>
  <w:style w:type="paragraph" w:customStyle="1" w:styleId="Pardfaut">
    <w:name w:val="Par défaut"/>
    <w:rsid w:val="00466C74"/>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fr-FR"/>
      <w14:textOutline w14:w="0" w14:cap="flat" w14:cmpd="sng" w14:algn="ctr">
        <w14:noFill/>
        <w14:prstDash w14:val="solid"/>
        <w14:bevel/>
      </w14:textOutline>
    </w:rPr>
  </w:style>
  <w:style w:type="character" w:customStyle="1" w:styleId="Hyperlink3">
    <w:name w:val="Hyperlink.3"/>
    <w:basedOn w:val="Aucun"/>
    <w:rsid w:val="00466C74"/>
    <w:rPr>
      <w:outline w:val="0"/>
      <w:color w:val="006F93"/>
      <w:lang w:val="fr-FR"/>
    </w:rPr>
  </w:style>
  <w:style w:type="character" w:customStyle="1" w:styleId="Hyperlink4">
    <w:name w:val="Hyperlink.4"/>
    <w:basedOn w:val="Aucun"/>
    <w:rsid w:val="00466C74"/>
    <w:rPr>
      <w:outline w:val="0"/>
      <w:color w:val="316BFF"/>
      <w:lang w:val="fr-FR"/>
    </w:rPr>
  </w:style>
  <w:style w:type="character" w:customStyle="1" w:styleId="Mentionnonrsolue2">
    <w:name w:val="Mention non résolue2"/>
    <w:basedOn w:val="Policepardfaut"/>
    <w:uiPriority w:val="99"/>
    <w:semiHidden/>
    <w:unhideWhenUsed/>
    <w:rsid w:val="009B3104"/>
    <w:rPr>
      <w:color w:val="605E5C"/>
      <w:shd w:val="clear" w:color="auto" w:fill="E1DFDD"/>
    </w:rPr>
  </w:style>
  <w:style w:type="paragraph" w:styleId="NormalWeb">
    <w:name w:val="Normal (Web)"/>
    <w:basedOn w:val="Normal"/>
    <w:uiPriority w:val="99"/>
    <w:semiHidden/>
    <w:unhideWhenUsed/>
    <w:rsid w:val="00BE5150"/>
    <w:rPr>
      <w:rFonts w:ascii="Times New Roman" w:hAnsi="Times New Roman" w:cs="Times New Roman"/>
      <w:sz w:val="24"/>
      <w:szCs w:val="24"/>
    </w:rPr>
  </w:style>
  <w:style w:type="character" w:customStyle="1" w:styleId="Titre1Car">
    <w:name w:val="Titre 1 Car"/>
    <w:basedOn w:val="Policepardfaut"/>
    <w:link w:val="Titre1"/>
    <w:uiPriority w:val="9"/>
    <w:rsid w:val="00F7405D"/>
    <w:rPr>
      <w:rFonts w:asciiTheme="majorHAnsi" w:eastAsiaTheme="majorEastAsia" w:hAnsiTheme="majorHAnsi" w:cstheme="majorBidi"/>
      <w:color w:val="2F5496" w:themeColor="accent1" w:themeShade="BF"/>
      <w:sz w:val="32"/>
      <w:szCs w:val="32"/>
    </w:rPr>
  </w:style>
  <w:style w:type="character" w:styleId="Accentuation">
    <w:name w:val="Emphasis"/>
    <w:basedOn w:val="Policepardfaut"/>
    <w:uiPriority w:val="20"/>
    <w:qFormat/>
    <w:rsid w:val="00043349"/>
    <w:rPr>
      <w:i/>
      <w:iCs/>
    </w:rPr>
  </w:style>
  <w:style w:type="character" w:styleId="lev">
    <w:name w:val="Strong"/>
    <w:basedOn w:val="Policepardfaut"/>
    <w:uiPriority w:val="22"/>
    <w:qFormat/>
    <w:rsid w:val="00ED4AF6"/>
    <w:rPr>
      <w:b/>
      <w:bCs/>
    </w:rPr>
  </w:style>
  <w:style w:type="paragraph" w:styleId="Sansinterligne">
    <w:name w:val="No Spacing"/>
    <w:uiPriority w:val="1"/>
    <w:qFormat/>
    <w:rsid w:val="004679AD"/>
    <w:pPr>
      <w:spacing w:after="0" w:line="240" w:lineRule="auto"/>
    </w:pPr>
  </w:style>
  <w:style w:type="character" w:styleId="Mentionnonrsolue">
    <w:name w:val="Unresolved Mention"/>
    <w:basedOn w:val="Policepardfaut"/>
    <w:uiPriority w:val="99"/>
    <w:semiHidden/>
    <w:unhideWhenUsed/>
    <w:rsid w:val="00894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69405">
      <w:bodyDiv w:val="1"/>
      <w:marLeft w:val="0"/>
      <w:marRight w:val="0"/>
      <w:marTop w:val="0"/>
      <w:marBottom w:val="0"/>
      <w:divBdr>
        <w:top w:val="none" w:sz="0" w:space="0" w:color="auto"/>
        <w:left w:val="none" w:sz="0" w:space="0" w:color="auto"/>
        <w:bottom w:val="none" w:sz="0" w:space="0" w:color="auto"/>
        <w:right w:val="none" w:sz="0" w:space="0" w:color="auto"/>
      </w:divBdr>
    </w:div>
    <w:div w:id="73088928">
      <w:bodyDiv w:val="1"/>
      <w:marLeft w:val="0"/>
      <w:marRight w:val="0"/>
      <w:marTop w:val="0"/>
      <w:marBottom w:val="0"/>
      <w:divBdr>
        <w:top w:val="none" w:sz="0" w:space="0" w:color="auto"/>
        <w:left w:val="none" w:sz="0" w:space="0" w:color="auto"/>
        <w:bottom w:val="none" w:sz="0" w:space="0" w:color="auto"/>
        <w:right w:val="none" w:sz="0" w:space="0" w:color="auto"/>
      </w:divBdr>
    </w:div>
    <w:div w:id="104545926">
      <w:bodyDiv w:val="1"/>
      <w:marLeft w:val="0"/>
      <w:marRight w:val="0"/>
      <w:marTop w:val="0"/>
      <w:marBottom w:val="0"/>
      <w:divBdr>
        <w:top w:val="none" w:sz="0" w:space="0" w:color="auto"/>
        <w:left w:val="none" w:sz="0" w:space="0" w:color="auto"/>
        <w:bottom w:val="none" w:sz="0" w:space="0" w:color="auto"/>
        <w:right w:val="none" w:sz="0" w:space="0" w:color="auto"/>
      </w:divBdr>
    </w:div>
    <w:div w:id="156191148">
      <w:bodyDiv w:val="1"/>
      <w:marLeft w:val="0"/>
      <w:marRight w:val="0"/>
      <w:marTop w:val="0"/>
      <w:marBottom w:val="0"/>
      <w:divBdr>
        <w:top w:val="none" w:sz="0" w:space="0" w:color="auto"/>
        <w:left w:val="none" w:sz="0" w:space="0" w:color="auto"/>
        <w:bottom w:val="none" w:sz="0" w:space="0" w:color="auto"/>
        <w:right w:val="none" w:sz="0" w:space="0" w:color="auto"/>
      </w:divBdr>
    </w:div>
    <w:div w:id="232007408">
      <w:bodyDiv w:val="1"/>
      <w:marLeft w:val="0"/>
      <w:marRight w:val="0"/>
      <w:marTop w:val="0"/>
      <w:marBottom w:val="0"/>
      <w:divBdr>
        <w:top w:val="none" w:sz="0" w:space="0" w:color="auto"/>
        <w:left w:val="none" w:sz="0" w:space="0" w:color="auto"/>
        <w:bottom w:val="none" w:sz="0" w:space="0" w:color="auto"/>
        <w:right w:val="none" w:sz="0" w:space="0" w:color="auto"/>
      </w:divBdr>
      <w:divsChild>
        <w:div w:id="807816398">
          <w:marLeft w:val="994"/>
          <w:marRight w:val="0"/>
          <w:marTop w:val="0"/>
          <w:marBottom w:val="0"/>
          <w:divBdr>
            <w:top w:val="none" w:sz="0" w:space="0" w:color="auto"/>
            <w:left w:val="none" w:sz="0" w:space="0" w:color="auto"/>
            <w:bottom w:val="none" w:sz="0" w:space="0" w:color="auto"/>
            <w:right w:val="none" w:sz="0" w:space="0" w:color="auto"/>
          </w:divBdr>
        </w:div>
      </w:divsChild>
    </w:div>
    <w:div w:id="526139410">
      <w:bodyDiv w:val="1"/>
      <w:marLeft w:val="0"/>
      <w:marRight w:val="0"/>
      <w:marTop w:val="0"/>
      <w:marBottom w:val="0"/>
      <w:divBdr>
        <w:top w:val="none" w:sz="0" w:space="0" w:color="auto"/>
        <w:left w:val="none" w:sz="0" w:space="0" w:color="auto"/>
        <w:bottom w:val="none" w:sz="0" w:space="0" w:color="auto"/>
        <w:right w:val="none" w:sz="0" w:space="0" w:color="auto"/>
      </w:divBdr>
    </w:div>
    <w:div w:id="612175946">
      <w:bodyDiv w:val="1"/>
      <w:marLeft w:val="0"/>
      <w:marRight w:val="0"/>
      <w:marTop w:val="0"/>
      <w:marBottom w:val="0"/>
      <w:divBdr>
        <w:top w:val="none" w:sz="0" w:space="0" w:color="auto"/>
        <w:left w:val="none" w:sz="0" w:space="0" w:color="auto"/>
        <w:bottom w:val="none" w:sz="0" w:space="0" w:color="auto"/>
        <w:right w:val="none" w:sz="0" w:space="0" w:color="auto"/>
      </w:divBdr>
    </w:div>
    <w:div w:id="815144232">
      <w:bodyDiv w:val="1"/>
      <w:marLeft w:val="0"/>
      <w:marRight w:val="0"/>
      <w:marTop w:val="0"/>
      <w:marBottom w:val="0"/>
      <w:divBdr>
        <w:top w:val="none" w:sz="0" w:space="0" w:color="auto"/>
        <w:left w:val="none" w:sz="0" w:space="0" w:color="auto"/>
        <w:bottom w:val="none" w:sz="0" w:space="0" w:color="auto"/>
        <w:right w:val="none" w:sz="0" w:space="0" w:color="auto"/>
      </w:divBdr>
    </w:div>
    <w:div w:id="820930554">
      <w:bodyDiv w:val="1"/>
      <w:marLeft w:val="0"/>
      <w:marRight w:val="0"/>
      <w:marTop w:val="0"/>
      <w:marBottom w:val="0"/>
      <w:divBdr>
        <w:top w:val="none" w:sz="0" w:space="0" w:color="auto"/>
        <w:left w:val="none" w:sz="0" w:space="0" w:color="auto"/>
        <w:bottom w:val="none" w:sz="0" w:space="0" w:color="auto"/>
        <w:right w:val="none" w:sz="0" w:space="0" w:color="auto"/>
      </w:divBdr>
    </w:div>
    <w:div w:id="863322717">
      <w:bodyDiv w:val="1"/>
      <w:marLeft w:val="0"/>
      <w:marRight w:val="0"/>
      <w:marTop w:val="0"/>
      <w:marBottom w:val="0"/>
      <w:divBdr>
        <w:top w:val="none" w:sz="0" w:space="0" w:color="auto"/>
        <w:left w:val="none" w:sz="0" w:space="0" w:color="auto"/>
        <w:bottom w:val="none" w:sz="0" w:space="0" w:color="auto"/>
        <w:right w:val="none" w:sz="0" w:space="0" w:color="auto"/>
      </w:divBdr>
      <w:divsChild>
        <w:div w:id="159470979">
          <w:marLeft w:val="994"/>
          <w:marRight w:val="0"/>
          <w:marTop w:val="0"/>
          <w:marBottom w:val="0"/>
          <w:divBdr>
            <w:top w:val="none" w:sz="0" w:space="0" w:color="auto"/>
            <w:left w:val="none" w:sz="0" w:space="0" w:color="auto"/>
            <w:bottom w:val="none" w:sz="0" w:space="0" w:color="auto"/>
            <w:right w:val="none" w:sz="0" w:space="0" w:color="auto"/>
          </w:divBdr>
        </w:div>
        <w:div w:id="1986624545">
          <w:marLeft w:val="994"/>
          <w:marRight w:val="0"/>
          <w:marTop w:val="0"/>
          <w:marBottom w:val="0"/>
          <w:divBdr>
            <w:top w:val="none" w:sz="0" w:space="0" w:color="auto"/>
            <w:left w:val="none" w:sz="0" w:space="0" w:color="auto"/>
            <w:bottom w:val="none" w:sz="0" w:space="0" w:color="auto"/>
            <w:right w:val="none" w:sz="0" w:space="0" w:color="auto"/>
          </w:divBdr>
        </w:div>
      </w:divsChild>
    </w:div>
    <w:div w:id="880017460">
      <w:bodyDiv w:val="1"/>
      <w:marLeft w:val="0"/>
      <w:marRight w:val="0"/>
      <w:marTop w:val="0"/>
      <w:marBottom w:val="0"/>
      <w:divBdr>
        <w:top w:val="none" w:sz="0" w:space="0" w:color="auto"/>
        <w:left w:val="none" w:sz="0" w:space="0" w:color="auto"/>
        <w:bottom w:val="none" w:sz="0" w:space="0" w:color="auto"/>
        <w:right w:val="none" w:sz="0" w:space="0" w:color="auto"/>
      </w:divBdr>
    </w:div>
    <w:div w:id="965087796">
      <w:bodyDiv w:val="1"/>
      <w:marLeft w:val="0"/>
      <w:marRight w:val="0"/>
      <w:marTop w:val="0"/>
      <w:marBottom w:val="0"/>
      <w:divBdr>
        <w:top w:val="none" w:sz="0" w:space="0" w:color="auto"/>
        <w:left w:val="none" w:sz="0" w:space="0" w:color="auto"/>
        <w:bottom w:val="none" w:sz="0" w:space="0" w:color="auto"/>
        <w:right w:val="none" w:sz="0" w:space="0" w:color="auto"/>
      </w:divBdr>
    </w:div>
    <w:div w:id="965966987">
      <w:bodyDiv w:val="1"/>
      <w:marLeft w:val="0"/>
      <w:marRight w:val="0"/>
      <w:marTop w:val="0"/>
      <w:marBottom w:val="0"/>
      <w:divBdr>
        <w:top w:val="none" w:sz="0" w:space="0" w:color="auto"/>
        <w:left w:val="none" w:sz="0" w:space="0" w:color="auto"/>
        <w:bottom w:val="none" w:sz="0" w:space="0" w:color="auto"/>
        <w:right w:val="none" w:sz="0" w:space="0" w:color="auto"/>
      </w:divBdr>
    </w:div>
    <w:div w:id="1017073810">
      <w:bodyDiv w:val="1"/>
      <w:marLeft w:val="0"/>
      <w:marRight w:val="0"/>
      <w:marTop w:val="0"/>
      <w:marBottom w:val="0"/>
      <w:divBdr>
        <w:top w:val="none" w:sz="0" w:space="0" w:color="auto"/>
        <w:left w:val="none" w:sz="0" w:space="0" w:color="auto"/>
        <w:bottom w:val="none" w:sz="0" w:space="0" w:color="auto"/>
        <w:right w:val="none" w:sz="0" w:space="0" w:color="auto"/>
      </w:divBdr>
    </w:div>
    <w:div w:id="1087388639">
      <w:bodyDiv w:val="1"/>
      <w:marLeft w:val="0"/>
      <w:marRight w:val="0"/>
      <w:marTop w:val="0"/>
      <w:marBottom w:val="0"/>
      <w:divBdr>
        <w:top w:val="none" w:sz="0" w:space="0" w:color="auto"/>
        <w:left w:val="none" w:sz="0" w:space="0" w:color="auto"/>
        <w:bottom w:val="none" w:sz="0" w:space="0" w:color="auto"/>
        <w:right w:val="none" w:sz="0" w:space="0" w:color="auto"/>
      </w:divBdr>
    </w:div>
    <w:div w:id="1221358141">
      <w:bodyDiv w:val="1"/>
      <w:marLeft w:val="0"/>
      <w:marRight w:val="0"/>
      <w:marTop w:val="0"/>
      <w:marBottom w:val="0"/>
      <w:divBdr>
        <w:top w:val="none" w:sz="0" w:space="0" w:color="auto"/>
        <w:left w:val="none" w:sz="0" w:space="0" w:color="auto"/>
        <w:bottom w:val="none" w:sz="0" w:space="0" w:color="auto"/>
        <w:right w:val="none" w:sz="0" w:space="0" w:color="auto"/>
      </w:divBdr>
    </w:div>
    <w:div w:id="1447576032">
      <w:bodyDiv w:val="1"/>
      <w:marLeft w:val="0"/>
      <w:marRight w:val="0"/>
      <w:marTop w:val="0"/>
      <w:marBottom w:val="0"/>
      <w:divBdr>
        <w:top w:val="none" w:sz="0" w:space="0" w:color="auto"/>
        <w:left w:val="none" w:sz="0" w:space="0" w:color="auto"/>
        <w:bottom w:val="none" w:sz="0" w:space="0" w:color="auto"/>
        <w:right w:val="none" w:sz="0" w:space="0" w:color="auto"/>
      </w:divBdr>
      <w:divsChild>
        <w:div w:id="531038700">
          <w:marLeft w:val="0"/>
          <w:marRight w:val="0"/>
          <w:marTop w:val="0"/>
          <w:marBottom w:val="0"/>
          <w:divBdr>
            <w:top w:val="none" w:sz="0" w:space="0" w:color="auto"/>
            <w:left w:val="none" w:sz="0" w:space="0" w:color="auto"/>
            <w:bottom w:val="none" w:sz="0" w:space="0" w:color="auto"/>
            <w:right w:val="none" w:sz="0" w:space="0" w:color="auto"/>
          </w:divBdr>
        </w:div>
      </w:divsChild>
    </w:div>
    <w:div w:id="1927035067">
      <w:bodyDiv w:val="1"/>
      <w:marLeft w:val="0"/>
      <w:marRight w:val="0"/>
      <w:marTop w:val="0"/>
      <w:marBottom w:val="0"/>
      <w:divBdr>
        <w:top w:val="none" w:sz="0" w:space="0" w:color="auto"/>
        <w:left w:val="none" w:sz="0" w:space="0" w:color="auto"/>
        <w:bottom w:val="none" w:sz="0" w:space="0" w:color="auto"/>
        <w:right w:val="none" w:sz="0" w:space="0" w:color="auto"/>
      </w:divBdr>
    </w:div>
    <w:div w:id="1979258533">
      <w:bodyDiv w:val="1"/>
      <w:marLeft w:val="0"/>
      <w:marRight w:val="0"/>
      <w:marTop w:val="0"/>
      <w:marBottom w:val="0"/>
      <w:divBdr>
        <w:top w:val="none" w:sz="0" w:space="0" w:color="auto"/>
        <w:left w:val="none" w:sz="0" w:space="0" w:color="auto"/>
        <w:bottom w:val="none" w:sz="0" w:space="0" w:color="auto"/>
        <w:right w:val="none" w:sz="0" w:space="0" w:color="auto"/>
      </w:divBdr>
      <w:divsChild>
        <w:div w:id="2049064617">
          <w:marLeft w:val="994"/>
          <w:marRight w:val="0"/>
          <w:marTop w:val="0"/>
          <w:marBottom w:val="0"/>
          <w:divBdr>
            <w:top w:val="none" w:sz="0" w:space="0" w:color="auto"/>
            <w:left w:val="none" w:sz="0" w:space="0" w:color="auto"/>
            <w:bottom w:val="none" w:sz="0" w:space="0" w:color="auto"/>
            <w:right w:val="none" w:sz="0" w:space="0" w:color="auto"/>
          </w:divBdr>
        </w:div>
        <w:div w:id="1401171242">
          <w:marLeft w:val="994"/>
          <w:marRight w:val="0"/>
          <w:marTop w:val="0"/>
          <w:marBottom w:val="0"/>
          <w:divBdr>
            <w:top w:val="none" w:sz="0" w:space="0" w:color="auto"/>
            <w:left w:val="none" w:sz="0" w:space="0" w:color="auto"/>
            <w:bottom w:val="none" w:sz="0" w:space="0" w:color="auto"/>
            <w:right w:val="none" w:sz="0" w:space="0" w:color="auto"/>
          </w:divBdr>
        </w:div>
        <w:div w:id="2087606231">
          <w:marLeft w:val="994"/>
          <w:marRight w:val="0"/>
          <w:marTop w:val="0"/>
          <w:marBottom w:val="0"/>
          <w:divBdr>
            <w:top w:val="none" w:sz="0" w:space="0" w:color="auto"/>
            <w:left w:val="none" w:sz="0" w:space="0" w:color="auto"/>
            <w:bottom w:val="none" w:sz="0" w:space="0" w:color="auto"/>
            <w:right w:val="none" w:sz="0" w:space="0" w:color="auto"/>
          </w:divBdr>
        </w:div>
        <w:div w:id="51390163">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ache.media.eduscol.education.fr/file/Actu_2013/06/2/charte_de_la_laicite_commentee_270062.pdf" TargetMode="External"/><Relationship Id="rId21" Type="http://schemas.openxmlformats.org/officeDocument/2006/relationships/hyperlink" Target="../Documents/EMC%20-%20La&#239;cit&#233;/coffret%20guide%20r&#233;publicain/2024_la_republique_a_l_ecole_0.pdf" TargetMode="External"/><Relationship Id="rId42" Type="http://schemas.openxmlformats.org/officeDocument/2006/relationships/hyperlink" Target="https://www.reseau-canope.fr/les-valeurs-de-la-republique/eduquer-contre-le-racisme-et-lantisemitisme.html" TargetMode="External"/><Relationship Id="rId47" Type="http://schemas.openxmlformats.org/officeDocument/2006/relationships/hyperlink" Target="https://eduscol.education.fr/cid46856/les-enjeux-de-l-egalite-filles-garcons.html" TargetMode="External"/><Relationship Id="rId63" Type="http://schemas.openxmlformats.org/officeDocument/2006/relationships/hyperlink" Target="https://www.reseau-canope.fr/les-valeurs-de-la-republique/liberte.html;" TargetMode="External"/><Relationship Id="rId68" Type="http://schemas.openxmlformats.org/officeDocument/2006/relationships/hyperlink" Target="https://cache.media.eduscol.education.fr/file/ecole/96/5/aborder_evenement_collectif_violent_383965.pdf" TargetMode="External"/><Relationship Id="rId16" Type="http://schemas.openxmlformats.org/officeDocument/2006/relationships/hyperlink" Target="https://www.education.gouv.fr/les-valeurs-de-la-republique-l-ecole-1109" TargetMode="External"/><Relationship Id="rId11" Type="http://schemas.openxmlformats.org/officeDocument/2006/relationships/hyperlink" Target="http://junior.senat.fr/13-ans-et/la-republique/les-symboles-de-la-republique.html" TargetMode="External"/><Relationship Id="rId24" Type="http://schemas.openxmlformats.org/officeDocument/2006/relationships/hyperlink" Target="https://www.lumni.fr/video/la-laicite" TargetMode="External"/><Relationship Id="rId32" Type="http://schemas.openxmlformats.org/officeDocument/2006/relationships/hyperlink" Target="https://www.education.gouv.fr/le-conseil-des-sages-de-la-laicite-41537" TargetMode="External"/><Relationship Id="rId37" Type="http://schemas.openxmlformats.org/officeDocument/2006/relationships/hyperlink" Target="https://eduscol.education.fr/cid56291/enseigner-les-faits-religieux-2002-et-2011.html" TargetMode="External"/><Relationship Id="rId40" Type="http://schemas.openxmlformats.org/officeDocument/2006/relationships/hyperlink" Target="file:///C:\users\puigvent\Work%20Folders\Documents\EMC%20-%20La&#239;cit&#233;\Plan%20de%20formation%20national%20sept%202021\d&#233;ploiement%20formations\Contenu%20formation\doc%20envoy&#233;s\vademecum_lutte_contre_racisme_antisemitisme(2).pdf" TargetMode="External"/><Relationship Id="rId45" Type="http://schemas.openxmlformats.org/officeDocument/2006/relationships/hyperlink" Target="https://cache.media.eduscol.education.fr/file/MDE/71/1/Vademecum_campagne-prevention-homophobie-transphobie_(vf)_1068711.pdf" TargetMode="External"/><Relationship Id="rId53" Type="http://schemas.openxmlformats.org/officeDocument/2006/relationships/hyperlink" Target="https://eduscol.education.fr/cid154212/la-liberte-d-expression.html" TargetMode="External"/><Relationship Id="rId58" Type="http://schemas.openxmlformats.org/officeDocument/2006/relationships/hyperlink" Target="https://cache.media.eduscol.education.fr/file/ecole/50/1/ressources_premier_degre_litterature_382501.pdf" TargetMode="External"/><Relationship Id="rId66" Type="http://schemas.openxmlformats.org/officeDocument/2006/relationships/image" Target="media/image10.jpeg"/><Relationship Id="rId74"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hyperlink" Target="https://www.reseau-canope.fr/developper-lesprit-critique/la-liberte-dexpression-ca-sapprend.html" TargetMode="External"/><Relationship Id="rId19" Type="http://schemas.openxmlformats.org/officeDocument/2006/relationships/hyperlink" Target="https://www.education.gouv.fr/la-laicite-l-ecole-12482" TargetMode="External"/><Relationship Id="rId14" Type="http://schemas.openxmlformats.org/officeDocument/2006/relationships/hyperlink" Target="https://eduscol.education.fr/cid81817/referents-laicite-textes-de-reference-et-rapports.html"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hyperlink" Target="https://eduscol.education.fr/1543/transmettre-et-faire-respecter-les-principes-et-valeurs-de-la-republique" TargetMode="External"/><Relationship Id="rId35" Type="http://schemas.openxmlformats.org/officeDocument/2006/relationships/hyperlink" Target="https://eduscol.education.fr/1623/l-enseignement-des-faits-religieux" TargetMode="External"/><Relationship Id="rId43" Type="http://schemas.openxmlformats.org/officeDocument/2006/relationships/image" Target="media/image8.png"/><Relationship Id="rId48" Type="http://schemas.openxmlformats.org/officeDocument/2006/relationships/hyperlink" Target="https://cache.media.eduscol.education.fr/file/MDE/11/6/VFinale_Convention_Interminis_Egalite_Nov2019_1211116.pdf" TargetMode="External"/><Relationship Id="rId56" Type="http://schemas.openxmlformats.org/officeDocument/2006/relationships/hyperlink" Target="https://www.1jour1actu.com/wp-content/uploads/debat_libertedexpression_EDUSCOL1.pdf" TargetMode="External"/><Relationship Id="rId64" Type="http://schemas.openxmlformats.org/officeDocument/2006/relationships/hyperlink" Target="https://www.reseau-canope.fr/developper-lesprit-critique/la-liberte-dexpression-ca-sapprend.html" TargetMode="External"/><Relationship Id="rId69" Type="http://schemas.openxmlformats.org/officeDocument/2006/relationships/hyperlink" Target="https://eduscol.education.fr/cid128416/savoir-accueillir-la-parole-des-eleves-apres-un-attentat.html"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memorialdelashoah.org/" TargetMode="External"/><Relationship Id="rId72" Type="http://schemas.openxmlformats.org/officeDocument/2006/relationships/hyperlink" Target="mailto:eavr@ac-normandie.fr" TargetMode="External"/><Relationship Id="rId3" Type="http://schemas.openxmlformats.org/officeDocument/2006/relationships/numbering" Target="numbering.xml"/><Relationship Id="rId12" Type="http://schemas.openxmlformats.org/officeDocument/2006/relationships/hyperlink" Target="file:///C:\Users\jaconog\AppData\Local\Temp\affiche_marseillaise_1218281.pdf" TargetMode="External"/><Relationship Id="rId17" Type="http://schemas.openxmlformats.org/officeDocument/2006/relationships/image" Target="media/image2.png"/><Relationship Id="rId25" Type="http://schemas.openxmlformats.org/officeDocument/2006/relationships/image" Target="media/image5.png"/><Relationship Id="rId33" Type="http://schemas.openxmlformats.org/officeDocument/2006/relationships/hyperlink" Target="https://eduscol.education.fr/1543/transmettre-et-faire-respecter-les-principes-et-valeurs-de-la-republique" TargetMode="External"/><Relationship Id="rId38" Type="http://schemas.openxmlformats.org/officeDocument/2006/relationships/hyperlink" Target="https://eduscol.education.fr/cid56291/enseigner-les-faits-religieux-2002-et-2011.html" TargetMode="External"/><Relationship Id="rId46" Type="http://schemas.openxmlformats.org/officeDocument/2006/relationships/image" Target="media/image9.png"/><Relationship Id="rId59" Type="http://schemas.openxmlformats.org/officeDocument/2006/relationships/hyperlink" Target="https://www.reseau-canope.fr/je-dessine/liberte-dexpression.html" TargetMode="External"/><Relationship Id="rId67" Type="http://schemas.openxmlformats.org/officeDocument/2006/relationships/hyperlink" Target="https://media.eduscol.education.fr/file/Formation_continue_enseignants/23/7/questions_sensibles_actes_110237.pdf" TargetMode="External"/><Relationship Id="rId20" Type="http://schemas.openxmlformats.org/officeDocument/2006/relationships/hyperlink" Target="../Documents/EMC%20-%20La&#239;cit&#233;/coffret%20guide%20r&#233;publicain/2024_l_idee_republicaine.pdf" TargetMode="External"/><Relationship Id="rId41" Type="http://schemas.openxmlformats.org/officeDocument/2006/relationships/hyperlink" Target="https://eduscol.education.fr/1692/agir-contre-le-racisme-l-antisemitisme-et-les-discriminations-liees-l-origine" TargetMode="External"/><Relationship Id="rId54" Type="http://schemas.openxmlformats.org/officeDocument/2006/relationships/hyperlink" Target="https://www.reseau-canope.fr/fileadmin/user_upload/Projets/developper_esprit_critique/spme2016_aborder_caricatures_et_dessins_presse_en_classe.pdf" TargetMode="External"/><Relationship Id="rId62" Type="http://schemas.openxmlformats.org/officeDocument/2006/relationships/hyperlink" Target="https://www.reseau-canope.fr/je-dessine/liberte-dexpression.html" TargetMode="External"/><Relationship Id="rId70" Type="http://schemas.openxmlformats.org/officeDocument/2006/relationships/hyperlink" Target="mailto:eavr@ac-normandie.fr"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education.gouv.fr/la-laicite-l-ecole-12482" TargetMode="External"/><Relationship Id="rId23" Type="http://schemas.openxmlformats.org/officeDocument/2006/relationships/hyperlink" Target="https://www.lumni.fr/video/c-est-quoi-la-laicite-1-jour-1-question" TargetMode="External"/><Relationship Id="rId28" Type="http://schemas.openxmlformats.org/officeDocument/2006/relationships/hyperlink" Target="https://www.reseau-canope.fr/les-valeurs-de-la-republique.html" TargetMode="External"/><Relationship Id="rId36" Type="http://schemas.openxmlformats.org/officeDocument/2006/relationships/hyperlink" Target="https://irel.ephe.psl.eu/institut" TargetMode="External"/><Relationship Id="rId49" Type="http://schemas.openxmlformats.org/officeDocument/2006/relationships/hyperlink" Target="http://www.memorialdelashoah.org/" TargetMode="External"/><Relationship Id="rId57" Type="http://schemas.openxmlformats.org/officeDocument/2006/relationships/hyperlink" Target="https://www.1jour1actu.com/info-animee/cestquoila-liberte-dexpression/" TargetMode="External"/><Relationship Id="rId10" Type="http://schemas.openxmlformats.org/officeDocument/2006/relationships/hyperlink" Target="https://www.elysee.fr/la-presidence/les-symboles-de-la-republique-francaise-expliques-pour-les-enfants" TargetMode="External"/><Relationship Id="rId31" Type="http://schemas.openxmlformats.org/officeDocument/2006/relationships/hyperlink" Target="https://www.reseau-canope.fr/les-valeurs-de-la-republique.html" TargetMode="External"/><Relationship Id="rId44" Type="http://schemas.openxmlformats.org/officeDocument/2006/relationships/hyperlink" Target="https://eduscol.education.fr/cid50566/lutter-contre-homophobie.html" TargetMode="External"/><Relationship Id="rId52" Type="http://schemas.openxmlformats.org/officeDocument/2006/relationships/hyperlink" Target="https://www.dilcrah.fr/" TargetMode="External"/><Relationship Id="rId60" Type="http://schemas.openxmlformats.org/officeDocument/2006/relationships/hyperlink" Target="https://www.reseau-canope.fr/les-valeurs-de-la-republique/liberte.html;" TargetMode="External"/><Relationship Id="rId65" Type="http://schemas.openxmlformats.org/officeDocument/2006/relationships/hyperlink" Target="https://issuu.com/academiedetoulouse/docs/print_maquette_revuepastel2018_fina?e=1087973/65739479" TargetMode="External"/><Relationship Id="rId73" Type="http://schemas.openxmlformats.org/officeDocument/2006/relationships/hyperlink" Target="https://www.ac-normandie.fr/valeurs-de-la-republique-121782" TargetMode="External"/><Relationship Id="rId4" Type="http://schemas.openxmlformats.org/officeDocument/2006/relationships/styles" Target="styles.xml"/><Relationship Id="rId9" Type="http://schemas.openxmlformats.org/officeDocument/2006/relationships/hyperlink" Target="https://eduscol.education.fr/cid154946/2-novembre-hommage-m-samuel-paty-unite-autour-des-valeurs-de-la-republique.html" TargetMode="Externa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7.png"/><Relationship Id="rId34" Type="http://schemas.openxmlformats.org/officeDocument/2006/relationships/hyperlink" Target="https://www.reseau-canope.fr/les-valeurs-de-la-republique.html" TargetMode="External"/><Relationship Id="rId50" Type="http://schemas.openxmlformats.org/officeDocument/2006/relationships/hyperlink" Target="https://www.dilcrah.fr/" TargetMode="External"/><Relationship Id="rId55" Type="http://schemas.openxmlformats.org/officeDocument/2006/relationships/hyperlink" Target="https://www.clemi.fr/fr/ressources/nos-ressources-pedagogiques/ressources-pedagogiques/dessin-de-presse-et-liberte-dexpression.html"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ac-normandie.fr/valeurs-de-la-republique-121782" TargetMode="External"/><Relationship Id="rId2" Type="http://schemas.openxmlformats.org/officeDocument/2006/relationships/customXml" Target="../customXml/item2.xml"/><Relationship Id="rId29" Type="http://schemas.openxmlformats.org/officeDocument/2006/relationships/hyperlink" Target="https://www.education.gouv.fr/le-conseil-des-sages-de-la-laicite-415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9CF01A-43EA-4AE4-A702-E1B3C6C06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2938</Words>
  <Characters>16159</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Marchand</dc:creator>
  <cp:keywords/>
  <dc:description/>
  <cp:lastModifiedBy>Puigventos Thierry</cp:lastModifiedBy>
  <cp:revision>3</cp:revision>
  <cp:lastPrinted>2020-11-06T10:54:00Z</cp:lastPrinted>
  <dcterms:created xsi:type="dcterms:W3CDTF">2024-03-29T14:14:00Z</dcterms:created>
  <dcterms:modified xsi:type="dcterms:W3CDTF">2024-03-29T14:32:00Z</dcterms:modified>
</cp:coreProperties>
</file>